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20C44" w14:textId="1AD39C9B" w:rsidR="00D77B90" w:rsidRPr="005E47A2" w:rsidRDefault="00D77B90" w:rsidP="00D77B90">
      <w:pPr>
        <w:tabs>
          <w:tab w:val="left" w:pos="6579"/>
        </w:tabs>
        <w:spacing w:before="76"/>
        <w:ind w:left="101"/>
        <w:contextualSpacing/>
        <w:rPr>
          <w:b/>
          <w:sz w:val="20"/>
          <w:szCs w:val="20"/>
        </w:rPr>
      </w:pPr>
      <w:r w:rsidRPr="005E47A2">
        <w:rPr>
          <w:b/>
          <w:sz w:val="20"/>
          <w:szCs w:val="20"/>
        </w:rPr>
        <w:t>UNITED STATES DEPARTMENT</w:t>
      </w:r>
      <w:r w:rsidRPr="005E47A2">
        <w:rPr>
          <w:b/>
          <w:spacing w:val="-6"/>
          <w:sz w:val="20"/>
          <w:szCs w:val="20"/>
        </w:rPr>
        <w:t xml:space="preserve"> </w:t>
      </w:r>
      <w:r w:rsidRPr="005E47A2">
        <w:rPr>
          <w:b/>
          <w:sz w:val="20"/>
          <w:szCs w:val="20"/>
        </w:rPr>
        <w:t>OF</w:t>
      </w:r>
      <w:r w:rsidRPr="005E47A2">
        <w:rPr>
          <w:b/>
          <w:spacing w:val="-1"/>
          <w:sz w:val="20"/>
          <w:szCs w:val="20"/>
        </w:rPr>
        <w:t xml:space="preserve"> </w:t>
      </w:r>
      <w:r w:rsidR="00B44696">
        <w:rPr>
          <w:b/>
          <w:sz w:val="20"/>
          <w:szCs w:val="20"/>
        </w:rPr>
        <w:t>AGRICULTURE</w:t>
      </w:r>
      <w:r w:rsidR="00B44696">
        <w:rPr>
          <w:b/>
          <w:sz w:val="20"/>
          <w:szCs w:val="20"/>
        </w:rPr>
        <w:tab/>
        <w:t xml:space="preserve">ISSUED:  </w:t>
      </w:r>
      <w:r w:rsidR="00A30412">
        <w:rPr>
          <w:b/>
          <w:sz w:val="20"/>
          <w:szCs w:val="20"/>
        </w:rPr>
        <w:t>May</w:t>
      </w:r>
      <w:r w:rsidR="00B44696">
        <w:rPr>
          <w:b/>
          <w:sz w:val="20"/>
          <w:szCs w:val="20"/>
        </w:rPr>
        <w:t xml:space="preserve"> </w:t>
      </w:r>
      <w:r w:rsidR="001D3A2B" w:rsidRPr="001D3A2B">
        <w:rPr>
          <w:b/>
          <w:sz w:val="20"/>
          <w:szCs w:val="20"/>
        </w:rPr>
        <w:t>16</w:t>
      </w:r>
      <w:r w:rsidRPr="001D3A2B">
        <w:rPr>
          <w:b/>
          <w:sz w:val="20"/>
          <w:szCs w:val="20"/>
        </w:rPr>
        <w:t xml:space="preserve">, </w:t>
      </w:r>
      <w:r w:rsidRPr="005E47A2">
        <w:rPr>
          <w:b/>
          <w:sz w:val="20"/>
          <w:szCs w:val="20"/>
        </w:rPr>
        <w:t>2018</w:t>
      </w:r>
    </w:p>
    <w:p w14:paraId="1B2D5FF3" w14:textId="208CC607" w:rsidR="00D77B90" w:rsidRPr="005E47A2" w:rsidRDefault="00D77B90" w:rsidP="00D77B90">
      <w:pPr>
        <w:ind w:left="101"/>
        <w:contextualSpacing/>
        <w:rPr>
          <w:b/>
          <w:sz w:val="18"/>
          <w:szCs w:val="18"/>
        </w:rPr>
      </w:pPr>
      <w:r w:rsidRPr="005E47A2">
        <w:rPr>
          <w:b/>
          <w:sz w:val="18"/>
          <w:szCs w:val="18"/>
        </w:rPr>
        <w:t xml:space="preserve">OFFICE OF </w:t>
      </w:r>
      <w:r w:rsidR="00DE441D">
        <w:rPr>
          <w:b/>
          <w:sz w:val="18"/>
          <w:szCs w:val="18"/>
        </w:rPr>
        <w:t>CONTRACTING AND PROCUREMENT</w:t>
      </w:r>
      <w:bookmarkStart w:id="0" w:name="_GoBack"/>
      <w:bookmarkEnd w:id="0"/>
    </w:p>
    <w:p w14:paraId="36C6BF8D" w14:textId="0A15D22B" w:rsidR="00D77B90" w:rsidRDefault="00D77B90" w:rsidP="00D77B90">
      <w:pPr>
        <w:tabs>
          <w:tab w:val="left" w:pos="2340"/>
        </w:tabs>
        <w:jc w:val="center"/>
        <w:rPr>
          <w:b/>
          <w:sz w:val="28"/>
          <w:szCs w:val="28"/>
        </w:rPr>
      </w:pPr>
      <w:r w:rsidRPr="005E47A2">
        <w:rPr>
          <w:sz w:val="24"/>
          <w:szCs w:val="24"/>
        </w:rPr>
        <w:br/>
      </w:r>
      <w:r w:rsidR="00B44696">
        <w:rPr>
          <w:b/>
          <w:sz w:val="28"/>
          <w:szCs w:val="28"/>
        </w:rPr>
        <w:t>Procurement Advisory 133</w:t>
      </w:r>
    </w:p>
    <w:p w14:paraId="5464B8ED" w14:textId="77777777" w:rsidR="00414011" w:rsidRPr="005E47A2" w:rsidRDefault="00414011" w:rsidP="00D77B90">
      <w:pPr>
        <w:tabs>
          <w:tab w:val="left" w:pos="2340"/>
        </w:tabs>
        <w:jc w:val="center"/>
        <w:rPr>
          <w:b/>
          <w:sz w:val="28"/>
          <w:szCs w:val="28"/>
        </w:rPr>
      </w:pPr>
    </w:p>
    <w:p w14:paraId="01AF48A3" w14:textId="57128DFB" w:rsidR="00D77B90" w:rsidRPr="005E47A2" w:rsidRDefault="00D77B90" w:rsidP="00D77B90">
      <w:pPr>
        <w:tabs>
          <w:tab w:val="left" w:pos="2340"/>
        </w:tabs>
        <w:jc w:val="center"/>
        <w:rPr>
          <w:b/>
          <w:sz w:val="24"/>
          <w:szCs w:val="24"/>
        </w:rPr>
      </w:pPr>
      <w:r w:rsidRPr="005E47A2">
        <w:rPr>
          <w:b/>
          <w:sz w:val="24"/>
          <w:szCs w:val="24"/>
        </w:rPr>
        <w:t xml:space="preserve">FAR Class Deviation to Increase the </w:t>
      </w:r>
      <w:r w:rsidR="000165E7">
        <w:rPr>
          <w:b/>
          <w:sz w:val="24"/>
          <w:szCs w:val="24"/>
        </w:rPr>
        <w:t xml:space="preserve">Threshold for Requiring Certified Cost or Pricing Data </w:t>
      </w:r>
      <w:r w:rsidRPr="005E47A2">
        <w:rPr>
          <w:b/>
          <w:sz w:val="24"/>
          <w:szCs w:val="24"/>
        </w:rPr>
        <w:t xml:space="preserve"> </w:t>
      </w:r>
    </w:p>
    <w:p w14:paraId="3C824279" w14:textId="77777777" w:rsidR="00D77B90" w:rsidRPr="005E47A2" w:rsidRDefault="00D77B90" w:rsidP="00D77B90">
      <w:pPr>
        <w:pStyle w:val="NoSpacing"/>
        <w:rPr>
          <w:rFonts w:ascii="Arial" w:hAnsi="Arial" w:cs="Arial"/>
          <w:sz w:val="24"/>
          <w:szCs w:val="24"/>
          <w:u w:val="single"/>
        </w:rPr>
      </w:pPr>
    </w:p>
    <w:p w14:paraId="6C3CEAB5" w14:textId="6D201AFA" w:rsidR="00D77B90" w:rsidRDefault="00D77B90" w:rsidP="00D77B90">
      <w:pPr>
        <w:pStyle w:val="NoSpacing"/>
        <w:rPr>
          <w:rFonts w:ascii="Arial" w:hAnsi="Arial" w:cs="Arial"/>
          <w:sz w:val="24"/>
          <w:szCs w:val="24"/>
        </w:rPr>
      </w:pPr>
      <w:r w:rsidRPr="005E47A2">
        <w:rPr>
          <w:rFonts w:ascii="Arial" w:hAnsi="Arial" w:cs="Arial"/>
          <w:sz w:val="24"/>
          <w:szCs w:val="24"/>
        </w:rPr>
        <w:t xml:space="preserve">This advisory approves a class deviation from the Federal Acquisition Regulation (FAR) to </w:t>
      </w:r>
      <w:r w:rsidR="000165E7">
        <w:rPr>
          <w:rFonts w:ascii="Arial" w:hAnsi="Arial" w:cs="Arial"/>
          <w:sz w:val="24"/>
          <w:szCs w:val="24"/>
        </w:rPr>
        <w:t xml:space="preserve">implement Section 811 of the National Defense Authorization Act for Fiscal Year 2018 </w:t>
      </w:r>
      <w:r w:rsidR="00EF12BB">
        <w:rPr>
          <w:rFonts w:ascii="Arial" w:hAnsi="Arial" w:cs="Arial"/>
          <w:sz w:val="24"/>
          <w:szCs w:val="24"/>
        </w:rPr>
        <w:t xml:space="preserve">(FY 18 NDAA) </w:t>
      </w:r>
      <w:r w:rsidR="000165E7">
        <w:rPr>
          <w:rFonts w:ascii="Arial" w:hAnsi="Arial" w:cs="Arial"/>
          <w:sz w:val="24"/>
          <w:szCs w:val="24"/>
        </w:rPr>
        <w:t xml:space="preserve">which amends 10 U.S.C 2306a and 41 U.S.C. 3502 to </w:t>
      </w:r>
      <w:r w:rsidRPr="005E47A2">
        <w:rPr>
          <w:rFonts w:ascii="Arial" w:hAnsi="Arial" w:cs="Arial"/>
          <w:sz w:val="24"/>
          <w:szCs w:val="24"/>
        </w:rPr>
        <w:t>increase</w:t>
      </w:r>
      <w:r w:rsidR="000165E7">
        <w:rPr>
          <w:rFonts w:ascii="Arial" w:hAnsi="Arial" w:cs="Arial"/>
          <w:sz w:val="24"/>
          <w:szCs w:val="24"/>
        </w:rPr>
        <w:t xml:space="preserve"> the threshold for </w:t>
      </w:r>
      <w:r w:rsidR="00EF12BB">
        <w:rPr>
          <w:rFonts w:ascii="Arial" w:hAnsi="Arial" w:cs="Arial"/>
          <w:sz w:val="24"/>
          <w:szCs w:val="24"/>
        </w:rPr>
        <w:t>certified cost or pricing data from $750,000 to $2,000,000.</w:t>
      </w:r>
    </w:p>
    <w:p w14:paraId="099F03F1" w14:textId="77777777" w:rsidR="000165E7" w:rsidRDefault="000165E7" w:rsidP="00D77B90">
      <w:pPr>
        <w:pStyle w:val="NoSpacing"/>
        <w:rPr>
          <w:rFonts w:ascii="Arial" w:hAnsi="Arial" w:cs="Arial"/>
          <w:sz w:val="24"/>
          <w:szCs w:val="24"/>
        </w:rPr>
      </w:pPr>
    </w:p>
    <w:p w14:paraId="3466FAE9" w14:textId="51E8AAEF" w:rsidR="000165E7" w:rsidRPr="005E47A2" w:rsidRDefault="00EF12BB" w:rsidP="00D77B90">
      <w:pPr>
        <w:pStyle w:val="NoSpacing"/>
        <w:rPr>
          <w:rFonts w:ascii="Arial" w:hAnsi="Arial" w:cs="Arial"/>
          <w:sz w:val="24"/>
          <w:szCs w:val="24"/>
        </w:rPr>
      </w:pPr>
      <w:r>
        <w:rPr>
          <w:rFonts w:ascii="Arial" w:hAnsi="Arial" w:cs="Arial"/>
          <w:sz w:val="24"/>
          <w:szCs w:val="24"/>
        </w:rPr>
        <w:t>Effective July 1, 2018</w:t>
      </w:r>
      <w:r w:rsidR="000165E7">
        <w:rPr>
          <w:rFonts w:ascii="Arial" w:hAnsi="Arial" w:cs="Arial"/>
          <w:sz w:val="24"/>
          <w:szCs w:val="24"/>
        </w:rPr>
        <w:t>, contracting officers shall use $2 million as the threshold</w:t>
      </w:r>
      <w:r w:rsidR="00EB4461">
        <w:rPr>
          <w:rFonts w:ascii="Arial" w:hAnsi="Arial" w:cs="Arial"/>
          <w:sz w:val="24"/>
          <w:szCs w:val="24"/>
        </w:rPr>
        <w:t xml:space="preserve"> for requiring</w:t>
      </w:r>
      <w:r w:rsidR="00003DD1">
        <w:rPr>
          <w:rFonts w:ascii="Arial" w:hAnsi="Arial" w:cs="Arial"/>
          <w:sz w:val="24"/>
          <w:szCs w:val="24"/>
        </w:rPr>
        <w:t xml:space="preserve"> certified cost or pricing data.</w:t>
      </w:r>
      <w:r w:rsidR="00956013">
        <w:rPr>
          <w:rFonts w:ascii="Arial" w:hAnsi="Arial" w:cs="Arial"/>
          <w:sz w:val="24"/>
          <w:szCs w:val="24"/>
        </w:rPr>
        <w:t xml:space="preserve">  </w:t>
      </w:r>
      <w:r w:rsidR="00E600A9">
        <w:rPr>
          <w:rFonts w:ascii="Arial" w:hAnsi="Arial" w:cs="Arial"/>
          <w:sz w:val="24"/>
          <w:szCs w:val="24"/>
        </w:rPr>
        <w:t>In addition, contracting officers shall use</w:t>
      </w:r>
      <w:r w:rsidR="00005A28">
        <w:rPr>
          <w:rFonts w:ascii="Arial" w:hAnsi="Arial" w:cs="Arial"/>
          <w:sz w:val="24"/>
          <w:szCs w:val="24"/>
        </w:rPr>
        <w:t xml:space="preserve"> the highlighted changes</w:t>
      </w:r>
      <w:r w:rsidR="002123B3">
        <w:rPr>
          <w:rFonts w:ascii="Arial" w:hAnsi="Arial" w:cs="Arial"/>
          <w:sz w:val="24"/>
          <w:szCs w:val="24"/>
        </w:rPr>
        <w:t>, provisions, and clauses</w:t>
      </w:r>
      <w:r w:rsidR="00E600A9">
        <w:rPr>
          <w:rFonts w:ascii="Arial" w:hAnsi="Arial" w:cs="Arial"/>
          <w:sz w:val="24"/>
          <w:szCs w:val="24"/>
        </w:rPr>
        <w:t xml:space="preserve"> in the Enclosu</w:t>
      </w:r>
      <w:r w:rsidR="002123B3">
        <w:rPr>
          <w:rFonts w:ascii="Arial" w:hAnsi="Arial" w:cs="Arial"/>
          <w:sz w:val="24"/>
          <w:szCs w:val="24"/>
        </w:rPr>
        <w:t>re of this deviation in lieu</w:t>
      </w:r>
      <w:r w:rsidR="002168E5">
        <w:rPr>
          <w:rFonts w:ascii="Arial" w:hAnsi="Arial" w:cs="Arial"/>
          <w:sz w:val="24"/>
          <w:szCs w:val="24"/>
        </w:rPr>
        <w:t xml:space="preserve"> </w:t>
      </w:r>
      <w:r w:rsidR="002123B3">
        <w:rPr>
          <w:rFonts w:ascii="Arial" w:hAnsi="Arial" w:cs="Arial"/>
          <w:sz w:val="24"/>
          <w:szCs w:val="24"/>
        </w:rPr>
        <w:t xml:space="preserve">of FAR </w:t>
      </w:r>
      <w:r w:rsidR="002168E5">
        <w:rPr>
          <w:rFonts w:ascii="Arial" w:hAnsi="Arial" w:cs="Arial"/>
          <w:sz w:val="24"/>
          <w:szCs w:val="24"/>
        </w:rPr>
        <w:t>52.230-1 through 52.230-5 and FAR parts 30.201-4(b), 42.709-0, and 42.709-6.</w:t>
      </w:r>
      <w:r w:rsidR="00956013">
        <w:rPr>
          <w:rFonts w:ascii="Arial" w:hAnsi="Arial" w:cs="Arial"/>
          <w:sz w:val="24"/>
          <w:szCs w:val="24"/>
        </w:rPr>
        <w:t xml:space="preserve">  </w:t>
      </w:r>
      <w:r w:rsidR="00005A28">
        <w:rPr>
          <w:rFonts w:ascii="Arial" w:hAnsi="Arial" w:cs="Arial"/>
          <w:sz w:val="24"/>
          <w:szCs w:val="24"/>
        </w:rPr>
        <w:t>Note that contracts entered into on or before June 30, 2018 are excluded from this threshold increase.</w:t>
      </w:r>
    </w:p>
    <w:p w14:paraId="3189800C" w14:textId="77777777" w:rsidR="005E47A2" w:rsidRPr="005E47A2" w:rsidRDefault="005E47A2" w:rsidP="00D77B90">
      <w:pPr>
        <w:pStyle w:val="NoSpacing"/>
        <w:rPr>
          <w:rFonts w:ascii="Arial" w:hAnsi="Arial" w:cs="Arial"/>
          <w:color w:val="000000"/>
          <w:sz w:val="24"/>
          <w:szCs w:val="24"/>
        </w:rPr>
      </w:pPr>
    </w:p>
    <w:p w14:paraId="39A04F3E" w14:textId="33B63B8A" w:rsidR="008D6DCC" w:rsidRDefault="008D6DCC" w:rsidP="008D6DCC">
      <w:pPr>
        <w:adjustRightInd w:val="0"/>
        <w:rPr>
          <w:sz w:val="24"/>
          <w:szCs w:val="24"/>
        </w:rPr>
      </w:pPr>
      <w:r w:rsidRPr="005E47A2">
        <w:rPr>
          <w:sz w:val="24"/>
          <w:szCs w:val="24"/>
        </w:rPr>
        <w:t>This advisory is effective as dated and shall remain in effec</w:t>
      </w:r>
      <w:r w:rsidR="00005A28">
        <w:rPr>
          <w:sz w:val="24"/>
          <w:szCs w:val="24"/>
        </w:rPr>
        <w:t xml:space="preserve">t until it is incorporated </w:t>
      </w:r>
      <w:r w:rsidRPr="005E47A2">
        <w:rPr>
          <w:sz w:val="24"/>
          <w:szCs w:val="24"/>
        </w:rPr>
        <w:t>into the FAR</w:t>
      </w:r>
      <w:r w:rsidR="00005A28">
        <w:rPr>
          <w:sz w:val="24"/>
          <w:szCs w:val="24"/>
        </w:rPr>
        <w:t xml:space="preserve">, or </w:t>
      </w:r>
      <w:r w:rsidRPr="005E47A2">
        <w:rPr>
          <w:sz w:val="24"/>
          <w:szCs w:val="24"/>
        </w:rPr>
        <w:t>otherwise rescinded.</w:t>
      </w:r>
    </w:p>
    <w:p w14:paraId="7CA30B71" w14:textId="77777777" w:rsidR="008D6DCC" w:rsidRDefault="008D6DCC" w:rsidP="00D77B90">
      <w:pPr>
        <w:tabs>
          <w:tab w:val="left" w:pos="2430"/>
        </w:tabs>
        <w:rPr>
          <w:sz w:val="24"/>
          <w:szCs w:val="24"/>
        </w:rPr>
      </w:pPr>
    </w:p>
    <w:p w14:paraId="7127D1B3" w14:textId="65BE7614" w:rsidR="00D227A3" w:rsidRDefault="00C122B3" w:rsidP="00D77B90">
      <w:pPr>
        <w:tabs>
          <w:tab w:val="left" w:pos="2430"/>
        </w:tabs>
        <w:rPr>
          <w:sz w:val="24"/>
          <w:szCs w:val="24"/>
        </w:rPr>
      </w:pPr>
      <w:r>
        <w:rPr>
          <w:sz w:val="24"/>
          <w:szCs w:val="24"/>
        </w:rPr>
        <w:t>Q</w:t>
      </w:r>
      <w:r w:rsidR="00F007F9">
        <w:rPr>
          <w:sz w:val="24"/>
          <w:szCs w:val="24"/>
        </w:rPr>
        <w:t>uestions regarding</w:t>
      </w:r>
      <w:r w:rsidR="005E47A2" w:rsidRPr="005E47A2">
        <w:rPr>
          <w:sz w:val="24"/>
          <w:szCs w:val="24"/>
        </w:rPr>
        <w:t xml:space="preserve"> this advisory</w:t>
      </w:r>
      <w:r>
        <w:rPr>
          <w:sz w:val="24"/>
          <w:szCs w:val="24"/>
        </w:rPr>
        <w:t xml:space="preserve"> should be directed to </w:t>
      </w:r>
      <w:hyperlink r:id="rId7" w:history="1">
        <w:r w:rsidR="00D227A3" w:rsidRPr="008C04ED">
          <w:rPr>
            <w:rStyle w:val="Hyperlink"/>
            <w:sz w:val="24"/>
            <w:szCs w:val="24"/>
          </w:rPr>
          <w:t>Procurement.Policy@dm.usda.gov</w:t>
        </w:r>
      </w:hyperlink>
      <w:r w:rsidR="00F007F9">
        <w:rPr>
          <w:rStyle w:val="Hyperlink"/>
          <w:sz w:val="24"/>
          <w:szCs w:val="24"/>
        </w:rPr>
        <w:t>.</w:t>
      </w:r>
    </w:p>
    <w:p w14:paraId="03021D36" w14:textId="3E9A9BC7" w:rsidR="00D77B90" w:rsidRPr="005E47A2" w:rsidRDefault="00D77B90" w:rsidP="00D77B90">
      <w:pPr>
        <w:tabs>
          <w:tab w:val="left" w:pos="2430"/>
        </w:tabs>
        <w:rPr>
          <w:sz w:val="24"/>
          <w:szCs w:val="24"/>
        </w:rPr>
      </w:pPr>
    </w:p>
    <w:p w14:paraId="032753B9" w14:textId="77777777" w:rsidR="00E234B3" w:rsidRDefault="00E234B3">
      <w:pPr>
        <w:spacing w:before="11"/>
        <w:rPr>
          <w:sz w:val="24"/>
          <w:szCs w:val="24"/>
        </w:rPr>
      </w:pPr>
    </w:p>
    <w:p w14:paraId="6AA51DB2" w14:textId="77777777" w:rsidR="00005A28" w:rsidRDefault="00005A28">
      <w:pPr>
        <w:spacing w:before="11"/>
        <w:rPr>
          <w:sz w:val="24"/>
          <w:szCs w:val="24"/>
        </w:rPr>
      </w:pPr>
    </w:p>
    <w:p w14:paraId="5B712CE0" w14:textId="77777777" w:rsidR="00005A28" w:rsidRDefault="00005A28">
      <w:pPr>
        <w:spacing w:before="11"/>
        <w:rPr>
          <w:sz w:val="24"/>
          <w:szCs w:val="24"/>
        </w:rPr>
      </w:pPr>
    </w:p>
    <w:p w14:paraId="1FD366D7" w14:textId="77777777" w:rsidR="00005A28" w:rsidRDefault="00005A28">
      <w:pPr>
        <w:spacing w:before="11"/>
        <w:rPr>
          <w:sz w:val="24"/>
          <w:szCs w:val="24"/>
        </w:rPr>
      </w:pPr>
    </w:p>
    <w:p w14:paraId="0C1D1B4D" w14:textId="77777777" w:rsidR="00005A28" w:rsidRDefault="00005A28">
      <w:pPr>
        <w:spacing w:before="11"/>
        <w:rPr>
          <w:sz w:val="24"/>
          <w:szCs w:val="24"/>
        </w:rPr>
      </w:pPr>
    </w:p>
    <w:p w14:paraId="53AD209A" w14:textId="77777777" w:rsidR="00005A28" w:rsidRDefault="00005A28">
      <w:pPr>
        <w:spacing w:before="11"/>
        <w:rPr>
          <w:sz w:val="24"/>
          <w:szCs w:val="24"/>
        </w:rPr>
      </w:pPr>
    </w:p>
    <w:p w14:paraId="33C8A6A9" w14:textId="77777777" w:rsidR="00005A28" w:rsidRDefault="00005A28">
      <w:pPr>
        <w:spacing w:before="11"/>
        <w:rPr>
          <w:sz w:val="24"/>
          <w:szCs w:val="24"/>
        </w:rPr>
      </w:pPr>
    </w:p>
    <w:p w14:paraId="33AE7EC2" w14:textId="77777777" w:rsidR="00005A28" w:rsidRDefault="00005A28">
      <w:pPr>
        <w:spacing w:before="11"/>
        <w:rPr>
          <w:sz w:val="24"/>
          <w:szCs w:val="24"/>
        </w:rPr>
      </w:pPr>
    </w:p>
    <w:p w14:paraId="48419864" w14:textId="77777777" w:rsidR="00005A28" w:rsidRDefault="00005A28">
      <w:pPr>
        <w:spacing w:before="11"/>
        <w:rPr>
          <w:sz w:val="24"/>
          <w:szCs w:val="24"/>
        </w:rPr>
      </w:pPr>
    </w:p>
    <w:p w14:paraId="17800BD9" w14:textId="77777777" w:rsidR="00005A28" w:rsidRDefault="00005A28">
      <w:pPr>
        <w:spacing w:before="11"/>
        <w:rPr>
          <w:sz w:val="24"/>
          <w:szCs w:val="24"/>
        </w:rPr>
      </w:pPr>
    </w:p>
    <w:p w14:paraId="26533D4E" w14:textId="77777777" w:rsidR="00005A28" w:rsidRDefault="00005A28">
      <w:pPr>
        <w:spacing w:before="11"/>
        <w:rPr>
          <w:sz w:val="24"/>
          <w:szCs w:val="24"/>
        </w:rPr>
      </w:pPr>
    </w:p>
    <w:p w14:paraId="62639906" w14:textId="77777777" w:rsidR="00005A28" w:rsidRDefault="00005A28">
      <w:pPr>
        <w:spacing w:before="11"/>
        <w:rPr>
          <w:sz w:val="24"/>
          <w:szCs w:val="24"/>
        </w:rPr>
      </w:pPr>
    </w:p>
    <w:p w14:paraId="21F26428" w14:textId="77777777" w:rsidR="00005A28" w:rsidRDefault="00005A28">
      <w:pPr>
        <w:spacing w:before="11"/>
        <w:rPr>
          <w:sz w:val="24"/>
          <w:szCs w:val="24"/>
        </w:rPr>
      </w:pPr>
    </w:p>
    <w:p w14:paraId="6AF9185D" w14:textId="77777777" w:rsidR="00005A28" w:rsidRDefault="00005A28">
      <w:pPr>
        <w:spacing w:before="11"/>
        <w:rPr>
          <w:sz w:val="24"/>
          <w:szCs w:val="24"/>
        </w:rPr>
      </w:pPr>
    </w:p>
    <w:p w14:paraId="71288CB6" w14:textId="77777777" w:rsidR="00005A28" w:rsidRDefault="00005A28">
      <w:pPr>
        <w:spacing w:before="11"/>
        <w:rPr>
          <w:sz w:val="24"/>
          <w:szCs w:val="24"/>
        </w:rPr>
      </w:pPr>
    </w:p>
    <w:p w14:paraId="3BAB15BB" w14:textId="77777777" w:rsidR="00005A28" w:rsidRDefault="00005A28">
      <w:pPr>
        <w:spacing w:before="11"/>
        <w:rPr>
          <w:sz w:val="24"/>
          <w:szCs w:val="24"/>
        </w:rPr>
      </w:pPr>
    </w:p>
    <w:p w14:paraId="2D6D8B44" w14:textId="77777777" w:rsidR="00005A28" w:rsidRDefault="00005A28">
      <w:pPr>
        <w:spacing w:before="11"/>
        <w:rPr>
          <w:sz w:val="24"/>
          <w:szCs w:val="24"/>
        </w:rPr>
      </w:pPr>
    </w:p>
    <w:p w14:paraId="5E846B7F" w14:textId="77777777" w:rsidR="00005A28" w:rsidRDefault="00005A28">
      <w:pPr>
        <w:spacing w:before="11"/>
        <w:rPr>
          <w:sz w:val="24"/>
          <w:szCs w:val="24"/>
        </w:rPr>
      </w:pPr>
    </w:p>
    <w:p w14:paraId="191CBF08" w14:textId="77777777" w:rsidR="00005A28" w:rsidRDefault="00005A28">
      <w:pPr>
        <w:spacing w:before="11"/>
        <w:rPr>
          <w:sz w:val="24"/>
          <w:szCs w:val="24"/>
        </w:rPr>
      </w:pPr>
    </w:p>
    <w:p w14:paraId="16C38F0B" w14:textId="577CCCAF" w:rsidR="00E234B3" w:rsidRPr="005E47A2" w:rsidRDefault="002B35E0" w:rsidP="000A4995">
      <w:pPr>
        <w:spacing w:before="92"/>
        <w:rPr>
          <w:sz w:val="24"/>
          <w:szCs w:val="24"/>
        </w:rPr>
      </w:pPr>
      <w:r>
        <w:rPr>
          <w:sz w:val="24"/>
          <w:szCs w:val="24"/>
        </w:rPr>
        <w:lastRenderedPageBreak/>
        <w:t>Enclosure</w:t>
      </w:r>
      <w:r w:rsidR="000A4995">
        <w:rPr>
          <w:sz w:val="24"/>
          <w:szCs w:val="24"/>
        </w:rPr>
        <w:t xml:space="preserve"> – FAR Deviation Text</w:t>
      </w:r>
    </w:p>
    <w:p w14:paraId="67535143" w14:textId="77777777" w:rsidR="00E234B3" w:rsidRDefault="00E234B3">
      <w:pPr>
        <w:rPr>
          <w:sz w:val="20"/>
        </w:rPr>
      </w:pPr>
    </w:p>
    <w:p w14:paraId="4586AA45" w14:textId="018764A9" w:rsidR="00650719" w:rsidRPr="00E841AB" w:rsidRDefault="00650719" w:rsidP="00E841AB">
      <w:pPr>
        <w:tabs>
          <w:tab w:val="left" w:pos="1128"/>
        </w:tabs>
        <w:spacing w:before="51" w:line="288" w:lineRule="auto"/>
        <w:ind w:right="379"/>
        <w:rPr>
          <w:rFonts w:ascii="Courier New" w:eastAsia="Courier New" w:hAnsi="Courier New" w:cs="Courier New"/>
        </w:rPr>
      </w:pPr>
      <w:bookmarkStart w:id="1" w:name="Cleaned_up_-___2-16-18_revised_with_OFPP"/>
      <w:bookmarkEnd w:id="1"/>
      <w:r w:rsidRPr="00E841AB">
        <w:rPr>
          <w:rFonts w:ascii="Courier New" w:eastAsia="Courier New" w:hAnsi="Courier New" w:cs="Courier New"/>
        </w:rPr>
        <w:t>Baseline is FAC 2005-97, effective January 24, 2018.</w:t>
      </w:r>
    </w:p>
    <w:p w14:paraId="3EAB60EA" w14:textId="49345698" w:rsidR="00650719" w:rsidRPr="00E841AB" w:rsidRDefault="00650719" w:rsidP="00E841AB">
      <w:pPr>
        <w:tabs>
          <w:tab w:val="left" w:pos="1128"/>
        </w:tabs>
        <w:spacing w:before="51" w:line="288" w:lineRule="auto"/>
        <w:ind w:right="379"/>
        <w:rPr>
          <w:rFonts w:ascii="Courier New" w:eastAsia="Courier New" w:hAnsi="Courier New" w:cs="Courier New"/>
        </w:rPr>
      </w:pPr>
      <w:r w:rsidRPr="00E841AB">
        <w:rPr>
          <w:rFonts w:ascii="Courier New" w:eastAsia="Courier New" w:hAnsi="Courier New" w:cs="Courier New"/>
        </w:rPr>
        <w:t>Changes</w:t>
      </w:r>
      <w:r w:rsidR="00DE60A9">
        <w:rPr>
          <w:rFonts w:ascii="Courier New" w:eastAsia="Courier New" w:hAnsi="Courier New" w:cs="Courier New"/>
        </w:rPr>
        <w:t xml:space="preserve"> shown as: </w:t>
      </w:r>
      <w:r w:rsidR="00403631" w:rsidRPr="00E841AB">
        <w:rPr>
          <w:rFonts w:ascii="Courier New" w:eastAsia="Courier New" w:hAnsi="Courier New" w:cs="Courier New"/>
          <w:b/>
          <w:highlight w:val="yellow"/>
        </w:rPr>
        <w:t>[</w:t>
      </w:r>
      <w:r w:rsidR="00DE60A9">
        <w:rPr>
          <w:rFonts w:ascii="Courier New" w:eastAsia="Courier New" w:hAnsi="Courier New" w:cs="Courier New"/>
          <w:b/>
          <w:highlight w:val="yellow"/>
        </w:rPr>
        <w:t>additions</w:t>
      </w:r>
      <w:r w:rsidRPr="00E841AB">
        <w:rPr>
          <w:rFonts w:ascii="Courier New" w:eastAsia="Courier New" w:hAnsi="Courier New" w:cs="Courier New"/>
          <w:b/>
          <w:highlight w:val="yellow"/>
        </w:rPr>
        <w:t>]</w:t>
      </w:r>
      <w:r w:rsidR="00DE60A9">
        <w:rPr>
          <w:rFonts w:ascii="Courier New" w:eastAsia="Courier New" w:hAnsi="Courier New" w:cs="Courier New"/>
        </w:rPr>
        <w:t xml:space="preserve"> and </w:t>
      </w:r>
      <w:r w:rsidR="00686EFC" w:rsidRPr="0003140A">
        <w:rPr>
          <w:rFonts w:ascii="Courier New" w:eastAsia="Courier New" w:hAnsi="Courier New" w:cs="Courier New"/>
          <w:strike/>
          <w:highlight w:val="yellow"/>
        </w:rPr>
        <w:t>deletions</w:t>
      </w:r>
      <w:r w:rsidR="00DE60A9">
        <w:rPr>
          <w:rFonts w:ascii="Courier New" w:eastAsia="Courier New" w:hAnsi="Courier New" w:cs="Courier New"/>
        </w:rPr>
        <w:t>.</w:t>
      </w:r>
    </w:p>
    <w:p w14:paraId="601B4236" w14:textId="77777777" w:rsidR="00E234B3" w:rsidRDefault="00E234B3" w:rsidP="000A4995">
      <w:pPr>
        <w:pStyle w:val="BodyText"/>
        <w:spacing w:before="4"/>
        <w:rPr>
          <w:sz w:val="19"/>
        </w:rPr>
      </w:pPr>
    </w:p>
    <w:p w14:paraId="69C530C2" w14:textId="77777777" w:rsidR="000A4995" w:rsidRDefault="000A4995" w:rsidP="000A4995">
      <w:pPr>
        <w:outlineLvl w:val="0"/>
        <w:rPr>
          <w:rFonts w:ascii="Courier New" w:eastAsia="Courier New" w:hAnsi="Courier New" w:cs="Courier New"/>
          <w:b/>
          <w:bCs/>
          <w:sz w:val="24"/>
          <w:szCs w:val="24"/>
        </w:rPr>
      </w:pPr>
    </w:p>
    <w:p w14:paraId="6E3B75AB" w14:textId="77777777" w:rsidR="000A4995" w:rsidRPr="000A4995" w:rsidRDefault="000A4995" w:rsidP="000A4995">
      <w:pPr>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Part 15 Contracting by Negotiation</w:t>
      </w:r>
    </w:p>
    <w:p w14:paraId="7A1E188E" w14:textId="77777777" w:rsidR="000A4995" w:rsidRPr="000A4995" w:rsidRDefault="000A4995" w:rsidP="000A4995">
      <w:pPr>
        <w:rPr>
          <w:rFonts w:ascii="Courier New" w:eastAsia="Courier New" w:hAnsi="Courier New" w:cs="Courier New"/>
          <w:b/>
          <w:sz w:val="26"/>
          <w:szCs w:val="24"/>
        </w:rPr>
      </w:pPr>
    </w:p>
    <w:p w14:paraId="6FA0EE1A" w14:textId="77777777" w:rsidR="000A4995" w:rsidRPr="000A4995" w:rsidRDefault="000A4995" w:rsidP="000A4995">
      <w:pPr>
        <w:rPr>
          <w:rFonts w:ascii="Courier New" w:eastAsia="Courier New" w:hAnsi="Courier New" w:cs="Courier New"/>
          <w:b/>
          <w:sz w:val="24"/>
        </w:rPr>
      </w:pPr>
      <w:r w:rsidRPr="000A4995">
        <w:rPr>
          <w:rFonts w:ascii="Courier New" w:eastAsia="Courier New" w:hAnsi="Courier New" w:cs="Courier New"/>
          <w:sz w:val="24"/>
          <w:szCs w:val="24"/>
        </w:rPr>
        <w:t>* * * * *</w:t>
      </w:r>
    </w:p>
    <w:p w14:paraId="0BDB58A7" w14:textId="77777777" w:rsidR="000A4995" w:rsidRPr="000A4995" w:rsidRDefault="000A4995" w:rsidP="000A4995">
      <w:pPr>
        <w:spacing w:before="1"/>
        <w:rPr>
          <w:rFonts w:ascii="Courier New" w:eastAsia="Courier New" w:hAnsi="Courier New" w:cs="Courier New"/>
          <w:b/>
          <w:sz w:val="28"/>
          <w:szCs w:val="24"/>
        </w:rPr>
      </w:pPr>
    </w:p>
    <w:p w14:paraId="78E4C639" w14:textId="77777777" w:rsidR="000A4995" w:rsidRPr="000A4995" w:rsidRDefault="000A4995" w:rsidP="000A4995">
      <w:pPr>
        <w:rPr>
          <w:rFonts w:ascii="Courier New" w:eastAsia="Courier New" w:hAnsi="Courier New" w:cs="Courier New"/>
          <w:b/>
          <w:sz w:val="24"/>
        </w:rPr>
      </w:pPr>
      <w:r w:rsidRPr="000A4995">
        <w:rPr>
          <w:rFonts w:ascii="Courier New" w:eastAsia="Courier New" w:hAnsi="Courier New" w:cs="Courier New"/>
          <w:b/>
          <w:sz w:val="24"/>
        </w:rPr>
        <w:t>Subpart 15.4 -- Contract Pricing</w:t>
      </w:r>
    </w:p>
    <w:p w14:paraId="7B956473" w14:textId="77777777" w:rsidR="000A4995" w:rsidRPr="000A4995" w:rsidRDefault="000A4995" w:rsidP="000A4995">
      <w:pPr>
        <w:rPr>
          <w:rFonts w:ascii="Courier New" w:eastAsia="Courier New" w:hAnsi="Courier New" w:cs="Courier New"/>
          <w:b/>
          <w:sz w:val="26"/>
          <w:szCs w:val="24"/>
        </w:rPr>
      </w:pPr>
    </w:p>
    <w:p w14:paraId="2D3B97C6" w14:textId="77777777" w:rsidR="000A4995" w:rsidRPr="000A4995" w:rsidRDefault="000A4995" w:rsidP="000A4995">
      <w:pPr>
        <w:rPr>
          <w:rFonts w:ascii="Courier New" w:eastAsia="Courier New" w:hAnsi="Courier New" w:cs="Courier New"/>
          <w:sz w:val="24"/>
          <w:szCs w:val="24"/>
        </w:rPr>
      </w:pPr>
      <w:r w:rsidRPr="000A4995">
        <w:rPr>
          <w:rFonts w:ascii="Courier New" w:eastAsia="Courier New" w:hAnsi="Courier New" w:cs="Courier New"/>
          <w:sz w:val="24"/>
          <w:szCs w:val="24"/>
        </w:rPr>
        <w:t>* * * * *</w:t>
      </w:r>
    </w:p>
    <w:p w14:paraId="623A547B" w14:textId="77777777" w:rsidR="000A4995" w:rsidRPr="000A4995" w:rsidRDefault="000A4995" w:rsidP="000A4995">
      <w:pPr>
        <w:spacing w:before="7"/>
        <w:rPr>
          <w:rFonts w:ascii="Courier New" w:eastAsia="Courier New" w:hAnsi="Courier New" w:cs="Courier New"/>
          <w:b/>
          <w:sz w:val="30"/>
          <w:szCs w:val="24"/>
        </w:rPr>
      </w:pPr>
    </w:p>
    <w:p w14:paraId="72C7CC72" w14:textId="77777777" w:rsidR="000A4995" w:rsidRPr="000A4995" w:rsidRDefault="000A4995" w:rsidP="000A4995">
      <w:pPr>
        <w:rPr>
          <w:rFonts w:ascii="Courier New" w:eastAsia="Courier New" w:hAnsi="Courier New" w:cs="Courier New"/>
          <w:b/>
          <w:sz w:val="24"/>
        </w:rPr>
      </w:pPr>
      <w:bookmarkStart w:id="2" w:name="15.403_Obtaining_certified_cost_or_prici"/>
      <w:bookmarkStart w:id="3" w:name="*_*_*_*_*"/>
      <w:bookmarkEnd w:id="2"/>
      <w:bookmarkEnd w:id="3"/>
      <w:r w:rsidRPr="000A4995">
        <w:rPr>
          <w:rFonts w:ascii="Courier New" w:eastAsia="Courier New" w:hAnsi="Courier New" w:cs="Courier New"/>
          <w:b/>
          <w:sz w:val="24"/>
        </w:rPr>
        <w:t>15.403 Obtaining certified cost or pricing data.</w:t>
      </w:r>
    </w:p>
    <w:p w14:paraId="75FB227A" w14:textId="77777777" w:rsidR="000A4995" w:rsidRPr="000A4995" w:rsidRDefault="000A4995" w:rsidP="000A4995">
      <w:pPr>
        <w:rPr>
          <w:rFonts w:ascii="Courier New" w:eastAsia="Courier New" w:hAnsi="Courier New" w:cs="Courier New"/>
          <w:b/>
          <w:sz w:val="26"/>
          <w:szCs w:val="24"/>
        </w:rPr>
      </w:pPr>
    </w:p>
    <w:p w14:paraId="3E66A645" w14:textId="77777777" w:rsidR="000A4995" w:rsidRPr="000A4995" w:rsidRDefault="000A4995" w:rsidP="000A4995">
      <w:pPr>
        <w:spacing w:before="184"/>
        <w:rPr>
          <w:rFonts w:ascii="Courier New" w:eastAsia="Courier New" w:hAnsi="Courier New" w:cs="Courier New"/>
          <w:sz w:val="24"/>
          <w:szCs w:val="24"/>
        </w:rPr>
      </w:pPr>
      <w:r w:rsidRPr="000A4995">
        <w:rPr>
          <w:rFonts w:ascii="Courier New" w:eastAsia="Courier New" w:hAnsi="Courier New" w:cs="Courier New"/>
          <w:sz w:val="24"/>
          <w:szCs w:val="24"/>
        </w:rPr>
        <w:t>* * * * *</w:t>
      </w:r>
    </w:p>
    <w:p w14:paraId="030579F7" w14:textId="77777777" w:rsidR="000A4995" w:rsidRPr="000A4995" w:rsidRDefault="000A4995" w:rsidP="000A4995">
      <w:pPr>
        <w:spacing w:before="3"/>
        <w:rPr>
          <w:rFonts w:ascii="Courier New" w:eastAsia="Courier New" w:hAnsi="Courier New" w:cs="Courier New"/>
          <w:b/>
          <w:sz w:val="28"/>
          <w:szCs w:val="24"/>
        </w:rPr>
      </w:pPr>
    </w:p>
    <w:p w14:paraId="0424A47E" w14:textId="77777777" w:rsidR="000A4995" w:rsidRPr="000A4995" w:rsidRDefault="000A4995" w:rsidP="000A4995">
      <w:pPr>
        <w:spacing w:line="272" w:lineRule="exact"/>
        <w:rPr>
          <w:rFonts w:ascii="Courier New" w:eastAsia="Courier New" w:hAnsi="Courier New" w:cs="Courier New"/>
          <w:b/>
          <w:sz w:val="24"/>
        </w:rPr>
      </w:pPr>
      <w:r w:rsidRPr="000A4995">
        <w:rPr>
          <w:rFonts w:ascii="Courier New" w:eastAsia="Courier New" w:hAnsi="Courier New" w:cs="Courier New"/>
          <w:b/>
          <w:sz w:val="24"/>
        </w:rPr>
        <w:t xml:space="preserve">15.403-4 Requiring certified cost or pricing data </w:t>
      </w:r>
      <w:hyperlink r:id="rId8">
        <w:r w:rsidRPr="000A4995">
          <w:rPr>
            <w:rFonts w:ascii="Courier New" w:eastAsia="Courier New" w:hAnsi="Courier New" w:cs="Courier New"/>
            <w:b/>
            <w:sz w:val="24"/>
          </w:rPr>
          <w:t>(10</w:t>
        </w:r>
      </w:hyperlink>
    </w:p>
    <w:p w14:paraId="0CC72C41" w14:textId="77777777" w:rsidR="000A4995" w:rsidRPr="000A4995" w:rsidRDefault="00DE441D" w:rsidP="000A4995">
      <w:pPr>
        <w:spacing w:line="272" w:lineRule="exact"/>
        <w:ind w:left="440"/>
        <w:rPr>
          <w:rFonts w:ascii="Courier New" w:eastAsia="Courier New" w:hAnsi="Courier New" w:cs="Courier New"/>
          <w:b/>
          <w:sz w:val="24"/>
        </w:rPr>
      </w:pPr>
      <w:hyperlink r:id="rId9">
        <w:r w:rsidR="000A4995" w:rsidRPr="000A4995">
          <w:rPr>
            <w:rFonts w:ascii="Courier New" w:eastAsia="Courier New" w:hAnsi="Courier New" w:cs="Courier New"/>
            <w:b/>
            <w:sz w:val="24"/>
          </w:rPr>
          <w:t>U.S.C. 2306a</w:t>
        </w:r>
      </w:hyperlink>
      <w:r w:rsidR="000A4995" w:rsidRPr="000A4995">
        <w:rPr>
          <w:rFonts w:ascii="Courier New" w:eastAsia="Courier New" w:hAnsi="Courier New" w:cs="Courier New"/>
          <w:b/>
          <w:sz w:val="24"/>
        </w:rPr>
        <w:t xml:space="preserve"> and </w:t>
      </w:r>
      <w:hyperlink r:id="rId10">
        <w:r w:rsidR="000A4995" w:rsidRPr="000A4995">
          <w:rPr>
            <w:rFonts w:ascii="Courier New" w:eastAsia="Courier New" w:hAnsi="Courier New" w:cs="Courier New"/>
            <w:b/>
            <w:sz w:val="24"/>
          </w:rPr>
          <w:t>41 U.S.C. chapter 35</w:t>
        </w:r>
      </w:hyperlink>
      <w:r w:rsidR="000A4995" w:rsidRPr="000A4995">
        <w:rPr>
          <w:rFonts w:ascii="Courier New" w:eastAsia="Courier New" w:hAnsi="Courier New" w:cs="Courier New"/>
          <w:b/>
          <w:sz w:val="24"/>
        </w:rPr>
        <w:t>).</w:t>
      </w:r>
    </w:p>
    <w:p w14:paraId="4FF95FBE" w14:textId="77777777" w:rsidR="000A4995" w:rsidRPr="000A4995" w:rsidRDefault="000A4995" w:rsidP="000A4995">
      <w:pPr>
        <w:spacing w:before="6"/>
        <w:rPr>
          <w:rFonts w:ascii="Courier New" w:eastAsia="Courier New" w:hAnsi="Courier New" w:cs="Courier New"/>
          <w:b/>
          <w:sz w:val="25"/>
          <w:szCs w:val="24"/>
        </w:rPr>
      </w:pPr>
    </w:p>
    <w:p w14:paraId="5C7287A2" w14:textId="77777777" w:rsidR="001D3A2B" w:rsidRPr="001D3A2B" w:rsidRDefault="001D3A2B" w:rsidP="001D3A2B">
      <w:pPr>
        <w:ind w:left="440"/>
        <w:rPr>
          <w:rFonts w:ascii="Courier New" w:eastAsia="Courier New" w:hAnsi="Courier New" w:cs="Courier New"/>
          <w:sz w:val="24"/>
          <w:szCs w:val="24"/>
        </w:rPr>
      </w:pPr>
      <w:r w:rsidRPr="001D3A2B">
        <w:rPr>
          <w:rFonts w:ascii="Courier New" w:eastAsia="Courier New" w:hAnsi="Courier New" w:cs="Courier New"/>
          <w:sz w:val="24"/>
          <w:szCs w:val="24"/>
        </w:rPr>
        <w:t xml:space="preserve">(a)(1) The contracting officer shall obtain certified cost or pricing data only if the contracting officer concludes that none of the exceptions in </w:t>
      </w:r>
      <w:hyperlink r:id="rId11" w:anchor="wp1208385">
        <w:r w:rsidRPr="001D3A2B">
          <w:rPr>
            <w:rFonts w:ascii="Courier New" w:eastAsia="Courier New" w:hAnsi="Courier New" w:cs="Courier New"/>
            <w:sz w:val="24"/>
            <w:szCs w:val="24"/>
          </w:rPr>
          <w:t>15.403-1</w:t>
        </w:r>
      </w:hyperlink>
      <w:r w:rsidRPr="001D3A2B">
        <w:rPr>
          <w:rFonts w:ascii="Courier New" w:eastAsia="Courier New" w:hAnsi="Courier New" w:cs="Courier New"/>
          <w:sz w:val="24"/>
          <w:szCs w:val="24"/>
        </w:rPr>
        <w:t>(b) applies.</w:t>
      </w:r>
    </w:p>
    <w:p w14:paraId="30CA4551" w14:textId="77777777" w:rsidR="001D3A2B" w:rsidRPr="001D3A2B" w:rsidRDefault="001D3A2B" w:rsidP="001D3A2B">
      <w:pPr>
        <w:ind w:left="439" w:right="103"/>
        <w:rPr>
          <w:rFonts w:ascii="Courier New" w:eastAsia="Courier New" w:hAnsi="Courier New" w:cs="Courier New"/>
          <w:sz w:val="24"/>
          <w:szCs w:val="24"/>
        </w:rPr>
      </w:pPr>
      <w:r w:rsidRPr="001D3A2B">
        <w:rPr>
          <w:rFonts w:ascii="Courier New" w:eastAsia="Courier New" w:hAnsi="Courier New" w:cs="Courier New"/>
          <w:sz w:val="24"/>
          <w:szCs w:val="24"/>
        </w:rPr>
        <w:t>However, if the contracting officer has reason to believe exceptional circumstances exist and has sufficient data available to determine a fair and reasonable price, then the contracting officer should consider requesting a</w:t>
      </w:r>
      <w:r w:rsidRPr="001D3A2B">
        <w:rPr>
          <w:rFonts w:ascii="Courier New" w:eastAsia="Courier New" w:hAnsi="Courier New" w:cs="Courier New"/>
          <w:spacing w:val="-9"/>
          <w:sz w:val="24"/>
          <w:szCs w:val="24"/>
        </w:rPr>
        <w:t xml:space="preserve"> </w:t>
      </w:r>
      <w:r w:rsidRPr="001D3A2B">
        <w:rPr>
          <w:rFonts w:ascii="Courier New" w:eastAsia="Courier New" w:hAnsi="Courier New" w:cs="Courier New"/>
          <w:sz w:val="24"/>
          <w:szCs w:val="24"/>
        </w:rPr>
        <w:t xml:space="preserve">waiver under the exception at </w:t>
      </w:r>
      <w:hyperlink r:id="rId12" w:anchor="wp1208385">
        <w:r w:rsidRPr="001D3A2B">
          <w:rPr>
            <w:rFonts w:ascii="Courier New" w:eastAsia="Courier New" w:hAnsi="Courier New" w:cs="Courier New"/>
            <w:sz w:val="24"/>
            <w:szCs w:val="24"/>
          </w:rPr>
          <w:t>15.403-1</w:t>
        </w:r>
      </w:hyperlink>
      <w:r w:rsidRPr="001D3A2B">
        <w:rPr>
          <w:rFonts w:ascii="Courier New" w:eastAsia="Courier New" w:hAnsi="Courier New" w:cs="Courier New"/>
          <w:sz w:val="24"/>
          <w:szCs w:val="24"/>
        </w:rPr>
        <w:t>(b)(4). The threshold for obtaining certified cost or pricing data</w:t>
      </w:r>
      <w:r w:rsidRPr="001D3A2B">
        <w:rPr>
          <w:rFonts w:ascii="Courier New" w:eastAsia="Courier New" w:hAnsi="Courier New" w:cs="Courier New"/>
          <w:spacing w:val="-7"/>
          <w:sz w:val="24"/>
          <w:szCs w:val="24"/>
        </w:rPr>
        <w:t xml:space="preserve"> </w:t>
      </w:r>
      <w:r w:rsidRPr="001D3A2B">
        <w:rPr>
          <w:rFonts w:ascii="Courier New" w:eastAsia="Courier New" w:hAnsi="Courier New" w:cs="Courier New"/>
          <w:sz w:val="24"/>
          <w:szCs w:val="24"/>
        </w:rPr>
        <w:t>is</w:t>
      </w:r>
    </w:p>
    <w:p w14:paraId="5AD20ABE" w14:textId="77777777" w:rsidR="001D3A2B" w:rsidRPr="001D3A2B" w:rsidRDefault="001D3A2B" w:rsidP="001D3A2B">
      <w:pPr>
        <w:ind w:left="440" w:right="206"/>
        <w:rPr>
          <w:rFonts w:ascii="Courier New" w:eastAsia="Courier New" w:hAnsi="Courier New" w:cs="Courier New"/>
          <w:sz w:val="24"/>
          <w:szCs w:val="24"/>
        </w:rPr>
      </w:pPr>
      <w:r w:rsidRPr="001D3A2B">
        <w:rPr>
          <w:rFonts w:ascii="Courier New" w:eastAsia="Courier New" w:hAnsi="Courier New" w:cs="Courier New"/>
          <w:strike/>
          <w:noProof/>
          <w:sz w:val="24"/>
          <w:szCs w:val="24"/>
        </w:rPr>
        <mc:AlternateContent>
          <mc:Choice Requires="wps">
            <w:drawing>
              <wp:anchor distT="0" distB="0" distL="114300" distR="114300" simplePos="0" relativeHeight="251669504" behindDoc="1" locked="0" layoutInCell="1" allowOverlap="1" wp14:anchorId="46F2FE74" wp14:editId="73188367">
                <wp:simplePos x="0" y="0"/>
                <wp:positionH relativeFrom="page">
                  <wp:posOffset>1371600</wp:posOffset>
                </wp:positionH>
                <wp:positionV relativeFrom="paragraph">
                  <wp:posOffset>90805</wp:posOffset>
                </wp:positionV>
                <wp:extent cx="731520" cy="0"/>
                <wp:effectExtent l="9525" t="11430" r="11430" b="7620"/>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760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7A76E" id="Line 16"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8pt,7.15pt" to="165.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" strokeweight=".21131mm">
                <w10:wrap anchorx="page"/>
              </v:line>
            </w:pict>
          </mc:Fallback>
        </mc:AlternateContent>
      </w:r>
      <w:r w:rsidRPr="001D3A2B">
        <w:rPr>
          <w:rFonts w:ascii="Courier New" w:eastAsia="Courier New" w:hAnsi="Courier New" w:cs="Courier New"/>
          <w:strike/>
          <w:sz w:val="24"/>
          <w:szCs w:val="24"/>
          <w:shd w:val="clear" w:color="auto" w:fill="FFFF00"/>
        </w:rPr>
        <w:t>$750,000</w:t>
      </w:r>
      <w:r w:rsidRPr="001D3A2B">
        <w:rPr>
          <w:rFonts w:ascii="Courier New" w:eastAsia="Courier New" w:hAnsi="Courier New" w:cs="Courier New"/>
          <w:b/>
          <w:sz w:val="24"/>
          <w:szCs w:val="24"/>
          <w:shd w:val="clear" w:color="auto" w:fill="FFFF00"/>
        </w:rPr>
        <w:t>[$2,000,000]</w:t>
      </w:r>
      <w:r w:rsidRPr="001D3A2B">
        <w:rPr>
          <w:rFonts w:ascii="Courier New" w:eastAsia="Courier New" w:hAnsi="Courier New" w:cs="Courier New"/>
          <w:sz w:val="24"/>
          <w:szCs w:val="24"/>
        </w:rPr>
        <w:t>. Unless an exception applies, certified cost or pricing data are required before accomplishing any of the following actions expected to exceed the current threshold or, in the case of existing contracts, the threshold specified in the contract:</w:t>
      </w:r>
    </w:p>
    <w:p w14:paraId="2D59921C" w14:textId="77777777" w:rsidR="000A4995" w:rsidRPr="000A4995" w:rsidRDefault="000A4995" w:rsidP="000A4995">
      <w:pPr>
        <w:spacing w:before="2"/>
        <w:rPr>
          <w:rFonts w:ascii="Courier New" w:eastAsia="Courier New" w:hAnsi="Courier New" w:cs="Courier New"/>
          <w:sz w:val="24"/>
          <w:szCs w:val="24"/>
        </w:rPr>
      </w:pPr>
    </w:p>
    <w:p w14:paraId="6047139D" w14:textId="77777777" w:rsidR="000A4995" w:rsidRPr="000A4995" w:rsidRDefault="000A4995" w:rsidP="000A4995">
      <w:pPr>
        <w:numPr>
          <w:ilvl w:val="0"/>
          <w:numId w:val="24"/>
        </w:numPr>
        <w:tabs>
          <w:tab w:val="left" w:pos="1016"/>
        </w:tabs>
        <w:spacing w:line="268" w:lineRule="exact"/>
        <w:ind w:right="1111" w:firstLine="0"/>
        <w:rPr>
          <w:rFonts w:ascii="Courier New" w:eastAsia="Courier New" w:hAnsi="Courier New" w:cs="Courier New"/>
          <w:sz w:val="24"/>
        </w:rPr>
      </w:pPr>
      <w:r w:rsidRPr="000A4995">
        <w:rPr>
          <w:rFonts w:ascii="Courier New" w:eastAsia="Courier New" w:hAnsi="Courier New" w:cs="Courier New"/>
          <w:sz w:val="24"/>
        </w:rPr>
        <w:t>The award of any negotiated contract (except</w:t>
      </w:r>
      <w:r w:rsidRPr="000A4995">
        <w:rPr>
          <w:rFonts w:ascii="Courier New" w:eastAsia="Courier New" w:hAnsi="Courier New" w:cs="Courier New"/>
          <w:spacing w:val="-8"/>
          <w:sz w:val="24"/>
        </w:rPr>
        <w:t xml:space="preserve"> </w:t>
      </w:r>
      <w:r w:rsidRPr="000A4995">
        <w:rPr>
          <w:rFonts w:ascii="Courier New" w:eastAsia="Courier New" w:hAnsi="Courier New" w:cs="Courier New"/>
          <w:sz w:val="24"/>
        </w:rPr>
        <w:t xml:space="preserve">for </w:t>
      </w:r>
      <w:proofErr w:type="spellStart"/>
      <w:r w:rsidRPr="000A4995">
        <w:rPr>
          <w:rFonts w:ascii="Courier New" w:eastAsia="Courier New" w:hAnsi="Courier New" w:cs="Courier New"/>
          <w:sz w:val="24"/>
        </w:rPr>
        <w:t>undefinitized</w:t>
      </w:r>
      <w:proofErr w:type="spellEnd"/>
      <w:r w:rsidRPr="000A4995">
        <w:rPr>
          <w:rFonts w:ascii="Courier New" w:eastAsia="Courier New" w:hAnsi="Courier New" w:cs="Courier New"/>
          <w:sz w:val="24"/>
        </w:rPr>
        <w:t xml:space="preserve"> actions such as letter</w:t>
      </w:r>
      <w:r w:rsidRPr="000A4995">
        <w:rPr>
          <w:rFonts w:ascii="Courier New" w:eastAsia="Courier New" w:hAnsi="Courier New" w:cs="Courier New"/>
          <w:spacing w:val="-6"/>
          <w:sz w:val="24"/>
        </w:rPr>
        <w:t xml:space="preserve"> </w:t>
      </w:r>
      <w:r w:rsidRPr="000A4995">
        <w:rPr>
          <w:rFonts w:ascii="Courier New" w:eastAsia="Courier New" w:hAnsi="Courier New" w:cs="Courier New"/>
          <w:sz w:val="24"/>
        </w:rPr>
        <w:t>contracts).</w:t>
      </w:r>
    </w:p>
    <w:p w14:paraId="21C846E7" w14:textId="77777777" w:rsidR="000A4995" w:rsidRPr="000A4995" w:rsidRDefault="000A4995" w:rsidP="000A4995">
      <w:pPr>
        <w:spacing w:before="5"/>
        <w:rPr>
          <w:rFonts w:ascii="Courier New" w:eastAsia="Courier New" w:hAnsi="Courier New" w:cs="Courier New"/>
          <w:sz w:val="26"/>
          <w:szCs w:val="24"/>
        </w:rPr>
      </w:pPr>
    </w:p>
    <w:p w14:paraId="1B54CFBB" w14:textId="77777777" w:rsidR="000A4995" w:rsidRPr="000A4995" w:rsidRDefault="000A4995" w:rsidP="000A4995">
      <w:pPr>
        <w:numPr>
          <w:ilvl w:val="0"/>
          <w:numId w:val="24"/>
        </w:numPr>
        <w:tabs>
          <w:tab w:val="left" w:pos="1160"/>
        </w:tabs>
        <w:spacing w:before="1"/>
        <w:ind w:right="103" w:firstLine="0"/>
        <w:rPr>
          <w:rFonts w:ascii="Courier New" w:eastAsia="Courier New" w:hAnsi="Courier New" w:cs="Courier New"/>
          <w:sz w:val="24"/>
        </w:rPr>
      </w:pPr>
      <w:r w:rsidRPr="000A4995">
        <w:rPr>
          <w:rFonts w:ascii="Courier New" w:eastAsia="Courier New" w:hAnsi="Courier New" w:cs="Courier New"/>
          <w:sz w:val="24"/>
        </w:rPr>
        <w:t>The award of a subcontract at any tier, if the contractor and each higher-tier subcontractor were</w:t>
      </w:r>
      <w:r w:rsidRPr="000A4995">
        <w:rPr>
          <w:rFonts w:ascii="Courier New" w:eastAsia="Courier New" w:hAnsi="Courier New" w:cs="Courier New"/>
          <w:spacing w:val="-8"/>
          <w:sz w:val="24"/>
        </w:rPr>
        <w:t xml:space="preserve"> </w:t>
      </w:r>
      <w:r w:rsidRPr="000A4995">
        <w:rPr>
          <w:rFonts w:ascii="Courier New" w:eastAsia="Courier New" w:hAnsi="Courier New" w:cs="Courier New"/>
          <w:sz w:val="24"/>
        </w:rPr>
        <w:t>required</w:t>
      </w:r>
    </w:p>
    <w:p w14:paraId="1FB1FB2C" w14:textId="77777777" w:rsidR="000A4995" w:rsidRPr="000A4995" w:rsidRDefault="000A4995" w:rsidP="000A4995">
      <w:pPr>
        <w:rPr>
          <w:rFonts w:ascii="Courier New" w:eastAsia="Courier New" w:hAnsi="Courier New" w:cs="Courier New"/>
          <w:sz w:val="24"/>
        </w:rPr>
        <w:sectPr w:rsidR="000A4995" w:rsidRPr="000A4995">
          <w:footerReference w:type="default" r:id="rId13"/>
          <w:pgSz w:w="12240" w:h="15840"/>
          <w:pgMar w:top="1360" w:right="1480" w:bottom="1260" w:left="1720" w:header="0" w:footer="1070" w:gutter="0"/>
          <w:cols w:space="720"/>
        </w:sectPr>
      </w:pPr>
    </w:p>
    <w:p w14:paraId="09FD9058" w14:textId="70465CB3" w:rsidR="000A4995" w:rsidRPr="000A4995" w:rsidRDefault="000A4995" w:rsidP="000A4995">
      <w:pPr>
        <w:spacing w:before="72" w:line="268" w:lineRule="exact"/>
        <w:ind w:left="440"/>
        <w:rPr>
          <w:rFonts w:ascii="Courier New" w:eastAsia="Courier New" w:hAnsi="Courier New" w:cs="Courier New"/>
          <w:sz w:val="24"/>
          <w:szCs w:val="24"/>
        </w:rPr>
      </w:pPr>
      <w:proofErr w:type="gramStart"/>
      <w:r w:rsidRPr="000A4995">
        <w:rPr>
          <w:rFonts w:ascii="Courier New" w:eastAsia="Courier New" w:hAnsi="Courier New" w:cs="Courier New"/>
          <w:sz w:val="24"/>
          <w:szCs w:val="24"/>
        </w:rPr>
        <w:lastRenderedPageBreak/>
        <w:t>to</w:t>
      </w:r>
      <w:proofErr w:type="gramEnd"/>
      <w:r w:rsidRPr="000A4995">
        <w:rPr>
          <w:rFonts w:ascii="Courier New" w:eastAsia="Courier New" w:hAnsi="Courier New" w:cs="Courier New"/>
          <w:sz w:val="24"/>
          <w:szCs w:val="24"/>
        </w:rPr>
        <w:t xml:space="preserve"> furnish certified cost or pricing data (but see waivers at </w:t>
      </w:r>
      <w:hyperlink r:id="rId14" w:anchor="wp1208385">
        <w:r w:rsidRPr="000A4995">
          <w:rPr>
            <w:rFonts w:ascii="Courier New" w:eastAsia="Courier New" w:hAnsi="Courier New" w:cs="Courier New"/>
            <w:sz w:val="24"/>
            <w:szCs w:val="24"/>
          </w:rPr>
          <w:t>15.403-1</w:t>
        </w:r>
      </w:hyperlink>
      <w:r w:rsidR="001D3A2B">
        <w:rPr>
          <w:rFonts w:ascii="Courier New" w:eastAsia="Courier New" w:hAnsi="Courier New" w:cs="Courier New"/>
          <w:sz w:val="24"/>
          <w:szCs w:val="24"/>
        </w:rPr>
        <w:t>(c)</w:t>
      </w:r>
      <w:r w:rsidRPr="000A4995">
        <w:rPr>
          <w:rFonts w:ascii="Courier New" w:eastAsia="Courier New" w:hAnsi="Courier New" w:cs="Courier New"/>
          <w:sz w:val="24"/>
          <w:szCs w:val="24"/>
        </w:rPr>
        <w:t>(4))</w:t>
      </w:r>
      <w:r w:rsidR="001D3A2B">
        <w:rPr>
          <w:rFonts w:ascii="Courier New" w:eastAsia="Courier New" w:hAnsi="Courier New" w:cs="Courier New"/>
          <w:sz w:val="24"/>
          <w:szCs w:val="24"/>
        </w:rPr>
        <w:t>.</w:t>
      </w:r>
    </w:p>
    <w:p w14:paraId="5F972CC6" w14:textId="77777777" w:rsidR="000A4995" w:rsidRPr="000A4995" w:rsidRDefault="000A4995" w:rsidP="000A4995">
      <w:pPr>
        <w:spacing w:before="6"/>
        <w:rPr>
          <w:rFonts w:ascii="Courier New" w:eastAsia="Courier New" w:hAnsi="Courier New" w:cs="Courier New"/>
          <w:sz w:val="26"/>
          <w:szCs w:val="24"/>
        </w:rPr>
      </w:pPr>
    </w:p>
    <w:p w14:paraId="2DC1D822" w14:textId="1637FD7B" w:rsidR="00A66C77" w:rsidRPr="00A66C77" w:rsidRDefault="000A4995" w:rsidP="00A66C77">
      <w:pPr>
        <w:numPr>
          <w:ilvl w:val="0"/>
          <w:numId w:val="24"/>
        </w:numPr>
        <w:tabs>
          <w:tab w:val="left" w:pos="1304"/>
        </w:tabs>
        <w:ind w:right="103" w:firstLine="0"/>
        <w:rPr>
          <w:rFonts w:ascii="Courier New" w:eastAsia="Courier New" w:hAnsi="Courier New" w:cs="Courier New"/>
          <w:b/>
          <w:sz w:val="24"/>
        </w:rPr>
      </w:pPr>
      <w:r w:rsidRPr="000A4995">
        <w:rPr>
          <w:rFonts w:ascii="Courier New" w:eastAsia="Courier New" w:hAnsi="Courier New" w:cs="Courier New"/>
          <w:sz w:val="24"/>
        </w:rPr>
        <w:t>The modification of any sealed bid or negotiated contract (whether or not certified cost or pricing data were initially required) or any subcontract covered by paragraph (a)(1)(ii) of this subsection. Price adjustment amounts must consider both increases and decreases (e.g.,</w:t>
      </w:r>
      <w:r w:rsidRPr="000A4995">
        <w:rPr>
          <w:rFonts w:ascii="Courier New" w:eastAsia="Courier New" w:hAnsi="Courier New" w:cs="Courier New"/>
          <w:spacing w:val="-10"/>
          <w:sz w:val="24"/>
        </w:rPr>
        <w:t xml:space="preserve"> </w:t>
      </w:r>
      <w:r w:rsidRPr="000A4995">
        <w:rPr>
          <w:rFonts w:ascii="Courier New" w:eastAsia="Courier New" w:hAnsi="Courier New" w:cs="Courier New"/>
          <w:sz w:val="24"/>
        </w:rPr>
        <w:t xml:space="preserve">a </w:t>
      </w:r>
    </w:p>
    <w:p w14:paraId="459D9999" w14:textId="20DC648F" w:rsidR="000A4995" w:rsidRPr="00B07FB8" w:rsidRDefault="00A66C77" w:rsidP="00A66C77">
      <w:pPr>
        <w:tabs>
          <w:tab w:val="left" w:pos="1304"/>
        </w:tabs>
        <w:ind w:left="440" w:right="103"/>
        <w:rPr>
          <w:rFonts w:ascii="Courier New" w:eastAsia="Courier New" w:hAnsi="Courier New" w:cs="Courier New"/>
          <w:sz w:val="24"/>
        </w:rPr>
      </w:pPr>
      <w:r w:rsidRPr="00A66C77">
        <w:rPr>
          <w:rFonts w:ascii="Courier New" w:eastAsia="Courier New" w:hAnsi="Courier New" w:cs="Courier New"/>
          <w:strike/>
          <w:sz w:val="24"/>
          <w:highlight w:val="yellow"/>
        </w:rPr>
        <w:t>$200,000</w:t>
      </w:r>
      <w:r w:rsidRPr="00A66C77">
        <w:rPr>
          <w:rFonts w:ascii="Courier New" w:eastAsia="Courier New" w:hAnsi="Courier New" w:cs="Courier New"/>
          <w:b/>
          <w:sz w:val="24"/>
          <w:highlight w:val="yellow"/>
        </w:rPr>
        <w:t>[</w:t>
      </w:r>
      <w:r w:rsidR="000A4995" w:rsidRPr="000A4995">
        <w:rPr>
          <w:rFonts w:ascii="Courier New" w:eastAsia="Courier New" w:hAnsi="Courier New" w:cs="Courier New"/>
          <w:b/>
          <w:sz w:val="24"/>
          <w:highlight w:val="yellow"/>
        </w:rPr>
        <w:t>$500,000</w:t>
      </w:r>
      <w:r w:rsidRPr="00A66C77">
        <w:rPr>
          <w:rFonts w:ascii="Courier New" w:eastAsia="Courier New" w:hAnsi="Courier New" w:cs="Courier New"/>
          <w:b/>
          <w:sz w:val="24"/>
          <w:highlight w:val="yellow"/>
        </w:rPr>
        <w:t>]</w:t>
      </w:r>
      <w:r>
        <w:rPr>
          <w:rFonts w:ascii="Courier New" w:eastAsia="Courier New" w:hAnsi="Courier New" w:cs="Courier New"/>
          <w:sz w:val="24"/>
        </w:rPr>
        <w:t xml:space="preserve"> modification resulting from a reduction of </w:t>
      </w:r>
      <w:r w:rsidRPr="00A66C77">
        <w:rPr>
          <w:rFonts w:ascii="Courier New" w:eastAsia="Courier New" w:hAnsi="Courier New" w:cs="Courier New"/>
          <w:strike/>
          <w:sz w:val="24"/>
          <w:highlight w:val="yellow"/>
        </w:rPr>
        <w:t>$500,000</w:t>
      </w:r>
      <w:r>
        <w:rPr>
          <w:rFonts w:ascii="Courier New" w:eastAsia="Courier New" w:hAnsi="Courier New" w:cs="Courier New"/>
          <w:sz w:val="24"/>
        </w:rPr>
        <w:t xml:space="preserve"> </w:t>
      </w:r>
      <w:r w:rsidRPr="00A66C77">
        <w:rPr>
          <w:rFonts w:ascii="Courier New" w:eastAsia="Courier New" w:hAnsi="Courier New" w:cs="Courier New"/>
          <w:b/>
          <w:sz w:val="24"/>
          <w:highlight w:val="yellow"/>
        </w:rPr>
        <w:t>[$1,500,000]</w:t>
      </w:r>
      <w:r w:rsidR="00B07FB8">
        <w:rPr>
          <w:rFonts w:ascii="Courier New" w:eastAsia="Courier New" w:hAnsi="Courier New" w:cs="Courier New"/>
          <w:b/>
          <w:sz w:val="24"/>
        </w:rPr>
        <w:t xml:space="preserve"> </w:t>
      </w:r>
      <w:r w:rsidR="000A4995" w:rsidRPr="000A4995">
        <w:rPr>
          <w:rFonts w:ascii="Courier New" w:eastAsia="Courier New" w:hAnsi="Courier New" w:cs="Courier New"/>
          <w:sz w:val="24"/>
        </w:rPr>
        <w:t>and an increase of</w:t>
      </w:r>
      <w:r w:rsidR="000A4995" w:rsidRPr="000A4995">
        <w:rPr>
          <w:rFonts w:ascii="Courier New" w:eastAsia="Courier New" w:hAnsi="Courier New" w:cs="Courier New"/>
          <w:spacing w:val="-9"/>
          <w:sz w:val="24"/>
        </w:rPr>
        <w:t xml:space="preserve"> </w:t>
      </w:r>
      <w:r w:rsidRPr="00A66C77">
        <w:rPr>
          <w:rFonts w:ascii="Courier New" w:eastAsia="Courier New" w:hAnsi="Courier New" w:cs="Courier New"/>
          <w:strike/>
          <w:spacing w:val="-9"/>
          <w:sz w:val="24"/>
          <w:highlight w:val="yellow"/>
        </w:rPr>
        <w:t>$300,000</w:t>
      </w:r>
      <w:r>
        <w:rPr>
          <w:rFonts w:ascii="Courier New" w:eastAsia="Courier New" w:hAnsi="Courier New" w:cs="Courier New"/>
          <w:spacing w:val="-9"/>
          <w:sz w:val="24"/>
        </w:rPr>
        <w:t xml:space="preserve"> </w:t>
      </w:r>
      <w:r w:rsidRPr="0087105B">
        <w:rPr>
          <w:rFonts w:ascii="Courier New" w:eastAsia="Courier New" w:hAnsi="Courier New" w:cs="Courier New"/>
          <w:b/>
          <w:spacing w:val="-9"/>
          <w:sz w:val="24"/>
        </w:rPr>
        <w:t>[</w:t>
      </w:r>
      <w:r w:rsidR="000A4995" w:rsidRPr="000A4995">
        <w:rPr>
          <w:rFonts w:ascii="Courier New" w:eastAsia="Courier New" w:hAnsi="Courier New" w:cs="Courier New"/>
          <w:b/>
          <w:sz w:val="24"/>
          <w:shd w:val="clear" w:color="auto" w:fill="FFFF00"/>
        </w:rPr>
        <w:t>$1,000,000</w:t>
      </w:r>
      <w:r w:rsidR="000A4995" w:rsidRPr="000A4995">
        <w:rPr>
          <w:rFonts w:ascii="Courier New" w:eastAsia="Courier New" w:hAnsi="Courier New" w:cs="Courier New"/>
          <w:b/>
          <w:sz w:val="24"/>
          <w:szCs w:val="24"/>
        </w:rPr>
        <w:t>]</w:t>
      </w:r>
      <w:r w:rsidR="00B07FB8">
        <w:rPr>
          <w:rFonts w:ascii="Courier New" w:eastAsia="Courier New" w:hAnsi="Courier New" w:cs="Courier New"/>
          <w:sz w:val="24"/>
          <w:szCs w:val="24"/>
        </w:rPr>
        <w:t xml:space="preserve"> </w:t>
      </w:r>
      <w:r w:rsidR="00B07FB8">
        <w:rPr>
          <w:rFonts w:ascii="Courier New" w:eastAsia="Courier New" w:hAnsi="Courier New" w:cs="Courier New"/>
          <w:sz w:val="24"/>
        </w:rPr>
        <w:t xml:space="preserve">is a pricing adjustment exceeding </w:t>
      </w:r>
      <w:r w:rsidR="00B07FB8" w:rsidRPr="0087105B">
        <w:rPr>
          <w:rFonts w:ascii="Courier New" w:eastAsia="Courier New" w:hAnsi="Courier New" w:cs="Courier New"/>
          <w:strike/>
          <w:sz w:val="24"/>
          <w:highlight w:val="yellow"/>
        </w:rPr>
        <w:t>$750,000</w:t>
      </w:r>
    </w:p>
    <w:p w14:paraId="4A1A4B1D" w14:textId="537EBF35" w:rsidR="000A4995" w:rsidRPr="000A4995" w:rsidRDefault="00CF0AB1" w:rsidP="00B07FB8">
      <w:pPr>
        <w:tabs>
          <w:tab w:val="left" w:pos="1304"/>
        </w:tabs>
        <w:ind w:left="440" w:right="103"/>
        <w:rPr>
          <w:rFonts w:ascii="Courier New" w:eastAsia="Courier New" w:hAnsi="Courier New" w:cs="Courier New"/>
          <w:sz w:val="24"/>
          <w:szCs w:val="24"/>
        </w:rPr>
      </w:pPr>
      <w:r w:rsidRPr="0087105B">
        <w:rPr>
          <w:rFonts w:ascii="Courier New" w:eastAsia="Courier New" w:hAnsi="Courier New" w:cs="Courier New"/>
          <w:b/>
          <w:sz w:val="24"/>
          <w:szCs w:val="24"/>
          <w:highlight w:val="yellow"/>
        </w:rPr>
        <w:t>[$2,000,000]</w:t>
      </w:r>
      <w:r>
        <w:rPr>
          <w:rFonts w:ascii="Courier New" w:eastAsia="Courier New" w:hAnsi="Courier New" w:cs="Courier New"/>
          <w:b/>
          <w:sz w:val="24"/>
          <w:szCs w:val="24"/>
        </w:rPr>
        <w:t xml:space="preserve">. </w:t>
      </w:r>
      <w:r w:rsidR="000A4995" w:rsidRPr="000A4995">
        <w:rPr>
          <w:rFonts w:ascii="Courier New" w:eastAsia="Courier New" w:hAnsi="Courier New" w:cs="Courier New"/>
          <w:sz w:val="24"/>
          <w:szCs w:val="24"/>
        </w:rPr>
        <w:t>This requirement does not apply when unrelated and separately priced changes for which</w:t>
      </w:r>
      <w:r w:rsidR="000A4995" w:rsidRPr="000A4995">
        <w:rPr>
          <w:rFonts w:ascii="Courier New" w:eastAsia="Courier New" w:hAnsi="Courier New" w:cs="Courier New"/>
          <w:spacing w:val="-9"/>
          <w:sz w:val="24"/>
          <w:szCs w:val="24"/>
        </w:rPr>
        <w:t xml:space="preserve"> </w:t>
      </w:r>
      <w:r w:rsidR="000A4995" w:rsidRPr="000A4995">
        <w:rPr>
          <w:rFonts w:ascii="Courier New" w:eastAsia="Courier New" w:hAnsi="Courier New" w:cs="Courier New"/>
          <w:sz w:val="24"/>
          <w:szCs w:val="24"/>
        </w:rPr>
        <w:t xml:space="preserve">certified cost or pricing data would not otherwise be required are included for administrative convenience in the same modification. Negotiated final pricing actions (such as termination settlements and total final price agreements for fixed-price incentive and </w:t>
      </w:r>
      <w:proofErr w:type="spellStart"/>
      <w:r w:rsidR="000A4995" w:rsidRPr="000A4995">
        <w:rPr>
          <w:rFonts w:ascii="Courier New" w:eastAsia="Courier New" w:hAnsi="Courier New" w:cs="Courier New"/>
          <w:sz w:val="24"/>
          <w:szCs w:val="24"/>
        </w:rPr>
        <w:t>redeterminable</w:t>
      </w:r>
      <w:proofErr w:type="spellEnd"/>
      <w:r w:rsidR="000A4995" w:rsidRPr="000A4995">
        <w:rPr>
          <w:rFonts w:ascii="Courier New" w:eastAsia="Courier New" w:hAnsi="Courier New" w:cs="Courier New"/>
          <w:sz w:val="24"/>
          <w:szCs w:val="24"/>
        </w:rPr>
        <w:t xml:space="preserve"> contracts)</w:t>
      </w:r>
      <w:r w:rsidR="000A4995" w:rsidRPr="000A4995">
        <w:rPr>
          <w:rFonts w:ascii="Courier New" w:eastAsia="Courier New" w:hAnsi="Courier New" w:cs="Courier New"/>
          <w:spacing w:val="-8"/>
          <w:sz w:val="24"/>
          <w:szCs w:val="24"/>
        </w:rPr>
        <w:t xml:space="preserve"> </w:t>
      </w:r>
      <w:r w:rsidR="000A4995" w:rsidRPr="000A4995">
        <w:rPr>
          <w:rFonts w:ascii="Courier New" w:eastAsia="Courier New" w:hAnsi="Courier New" w:cs="Courier New"/>
          <w:sz w:val="24"/>
          <w:szCs w:val="24"/>
        </w:rPr>
        <w:t>are contract modifications requiring certified cost or pricing data</w:t>
      </w:r>
      <w:r w:rsidR="000A4995" w:rsidRPr="000A4995">
        <w:rPr>
          <w:rFonts w:ascii="Courier New" w:eastAsia="Courier New" w:hAnsi="Courier New" w:cs="Courier New"/>
          <w:spacing w:val="-2"/>
          <w:sz w:val="24"/>
          <w:szCs w:val="24"/>
        </w:rPr>
        <w:t xml:space="preserve"> </w:t>
      </w:r>
      <w:r w:rsidR="000A4995" w:rsidRPr="000A4995">
        <w:rPr>
          <w:rFonts w:ascii="Courier New" w:eastAsia="Courier New" w:hAnsi="Courier New" w:cs="Courier New"/>
          <w:sz w:val="24"/>
          <w:szCs w:val="24"/>
        </w:rPr>
        <w:t>if—</w:t>
      </w:r>
    </w:p>
    <w:p w14:paraId="6DC06AC7" w14:textId="77777777" w:rsidR="000A4995" w:rsidRPr="000A4995" w:rsidRDefault="000A4995" w:rsidP="000A4995">
      <w:pPr>
        <w:spacing w:before="1"/>
        <w:rPr>
          <w:rFonts w:ascii="Courier New" w:eastAsia="Courier New" w:hAnsi="Courier New" w:cs="Courier New"/>
          <w:sz w:val="25"/>
          <w:szCs w:val="24"/>
        </w:rPr>
      </w:pPr>
    </w:p>
    <w:p w14:paraId="09CD4CEE" w14:textId="4D3821C8" w:rsidR="000A4995" w:rsidRPr="000A4995" w:rsidRDefault="0003140A" w:rsidP="0003140A">
      <w:pPr>
        <w:tabs>
          <w:tab w:val="left" w:pos="1016"/>
        </w:tabs>
        <w:spacing w:line="237" w:lineRule="auto"/>
        <w:ind w:left="1016" w:right="103"/>
        <w:rPr>
          <w:rFonts w:ascii="Courier New" w:eastAsia="Courier New" w:hAnsi="Courier New" w:cs="Courier New"/>
          <w:sz w:val="24"/>
        </w:rPr>
      </w:pPr>
      <w:r>
        <w:rPr>
          <w:rFonts w:ascii="Courier New" w:eastAsia="Courier New" w:hAnsi="Courier New" w:cs="Courier New"/>
          <w:sz w:val="24"/>
        </w:rPr>
        <w:t xml:space="preserve">(A) </w:t>
      </w:r>
      <w:r w:rsidR="000A4995" w:rsidRPr="000A4995">
        <w:rPr>
          <w:rFonts w:ascii="Courier New" w:eastAsia="Courier New" w:hAnsi="Courier New" w:cs="Courier New"/>
          <w:sz w:val="24"/>
        </w:rPr>
        <w:t>The total final price agreement for such settlements</w:t>
      </w:r>
      <w:r w:rsidR="000A4995" w:rsidRPr="000A4995">
        <w:rPr>
          <w:rFonts w:ascii="Courier New" w:eastAsia="Courier New" w:hAnsi="Courier New" w:cs="Courier New"/>
          <w:spacing w:val="-10"/>
          <w:sz w:val="24"/>
        </w:rPr>
        <w:t xml:space="preserve"> </w:t>
      </w:r>
      <w:r w:rsidR="000A4995" w:rsidRPr="000A4995">
        <w:rPr>
          <w:rFonts w:ascii="Courier New" w:eastAsia="Courier New" w:hAnsi="Courier New" w:cs="Courier New"/>
          <w:sz w:val="24"/>
        </w:rPr>
        <w:t>or agreements exceeds the pertinent threshold set forth at paragraph (a</w:t>
      </w:r>
      <w:proofErr w:type="gramStart"/>
      <w:r w:rsidR="000A4995" w:rsidRPr="000A4995">
        <w:rPr>
          <w:rFonts w:ascii="Courier New" w:eastAsia="Courier New" w:hAnsi="Courier New" w:cs="Courier New"/>
          <w:sz w:val="24"/>
        </w:rPr>
        <w:t>)(</w:t>
      </w:r>
      <w:proofErr w:type="gramEnd"/>
      <w:r w:rsidR="000A4995" w:rsidRPr="000A4995">
        <w:rPr>
          <w:rFonts w:ascii="Courier New" w:eastAsia="Courier New" w:hAnsi="Courier New" w:cs="Courier New"/>
          <w:sz w:val="24"/>
        </w:rPr>
        <w:t>1) of this subsection;</w:t>
      </w:r>
      <w:r w:rsidR="000A4995" w:rsidRPr="000A4995">
        <w:rPr>
          <w:rFonts w:ascii="Courier New" w:eastAsia="Courier New" w:hAnsi="Courier New" w:cs="Courier New"/>
          <w:spacing w:val="-6"/>
          <w:sz w:val="24"/>
        </w:rPr>
        <w:t xml:space="preserve"> </w:t>
      </w:r>
      <w:r w:rsidR="000A4995" w:rsidRPr="000A4995">
        <w:rPr>
          <w:rFonts w:ascii="Courier New" w:eastAsia="Courier New" w:hAnsi="Courier New" w:cs="Courier New"/>
          <w:sz w:val="24"/>
        </w:rPr>
        <w:t>or</w:t>
      </w:r>
    </w:p>
    <w:p w14:paraId="240D0B06" w14:textId="77777777" w:rsidR="000A4995" w:rsidRPr="000A4995" w:rsidRDefault="000A4995" w:rsidP="000A4995">
      <w:pPr>
        <w:spacing w:before="11"/>
        <w:rPr>
          <w:rFonts w:ascii="Courier New" w:eastAsia="Courier New" w:hAnsi="Courier New" w:cs="Courier New"/>
          <w:sz w:val="24"/>
          <w:szCs w:val="24"/>
        </w:rPr>
      </w:pPr>
    </w:p>
    <w:p w14:paraId="236CA060" w14:textId="7FBA17D3" w:rsidR="000A4995" w:rsidRPr="000A4995" w:rsidRDefault="0003140A" w:rsidP="0003140A">
      <w:pPr>
        <w:tabs>
          <w:tab w:val="left" w:pos="1016"/>
        </w:tabs>
        <w:ind w:left="1016" w:right="103"/>
        <w:rPr>
          <w:rFonts w:ascii="Courier New" w:eastAsia="Courier New" w:hAnsi="Courier New" w:cs="Courier New"/>
          <w:sz w:val="24"/>
        </w:rPr>
      </w:pPr>
      <w:r>
        <w:rPr>
          <w:rFonts w:ascii="Courier New" w:eastAsia="Courier New" w:hAnsi="Courier New" w:cs="Courier New"/>
          <w:sz w:val="24"/>
        </w:rPr>
        <w:t xml:space="preserve">(B) </w:t>
      </w:r>
      <w:r w:rsidR="000A4995" w:rsidRPr="000A4995">
        <w:rPr>
          <w:rFonts w:ascii="Courier New" w:eastAsia="Courier New" w:hAnsi="Courier New" w:cs="Courier New"/>
          <w:sz w:val="24"/>
        </w:rPr>
        <w:t>The partial termination settlement plus the estimate</w:t>
      </w:r>
      <w:r w:rsidR="000A4995" w:rsidRPr="000A4995">
        <w:rPr>
          <w:rFonts w:ascii="Courier New" w:eastAsia="Courier New" w:hAnsi="Courier New" w:cs="Courier New"/>
          <w:spacing w:val="-9"/>
          <w:sz w:val="24"/>
        </w:rPr>
        <w:t xml:space="preserve"> </w:t>
      </w:r>
      <w:r w:rsidR="000A4995" w:rsidRPr="000A4995">
        <w:rPr>
          <w:rFonts w:ascii="Courier New" w:eastAsia="Courier New" w:hAnsi="Courier New" w:cs="Courier New"/>
          <w:sz w:val="24"/>
        </w:rPr>
        <w:t>to complete the continued portion of the contract exceeds the pertinent thre</w:t>
      </w:r>
      <w:r w:rsidR="000A4995">
        <w:rPr>
          <w:rFonts w:ascii="Courier New" w:eastAsia="Courier New" w:hAnsi="Courier New" w:cs="Courier New"/>
          <w:sz w:val="24"/>
        </w:rPr>
        <w:t>shold set forth at paragraph (a</w:t>
      </w:r>
      <w:proofErr w:type="gramStart"/>
      <w:r w:rsidR="000A4995">
        <w:rPr>
          <w:rFonts w:ascii="Courier New" w:eastAsia="Courier New" w:hAnsi="Courier New" w:cs="Courier New"/>
          <w:sz w:val="24"/>
        </w:rPr>
        <w:t>)(</w:t>
      </w:r>
      <w:proofErr w:type="gramEnd"/>
      <w:r w:rsidR="000A4995" w:rsidRPr="000A4995">
        <w:rPr>
          <w:rFonts w:ascii="Courier New" w:eastAsia="Courier New" w:hAnsi="Courier New" w:cs="Courier New"/>
          <w:sz w:val="24"/>
        </w:rPr>
        <w:t>1) of this subsection (see</w:t>
      </w:r>
      <w:r w:rsidR="000A4995" w:rsidRPr="000A4995">
        <w:rPr>
          <w:rFonts w:ascii="Courier New" w:eastAsia="Courier New" w:hAnsi="Courier New" w:cs="Courier New"/>
          <w:spacing w:val="-3"/>
          <w:sz w:val="24"/>
        </w:rPr>
        <w:t xml:space="preserve"> </w:t>
      </w:r>
      <w:hyperlink r:id="rId15" w:anchor="wp1085135">
        <w:r w:rsidR="000A4995" w:rsidRPr="000A4995">
          <w:rPr>
            <w:rFonts w:ascii="Courier New" w:eastAsia="Courier New" w:hAnsi="Courier New" w:cs="Courier New"/>
            <w:sz w:val="24"/>
          </w:rPr>
          <w:t>49.105</w:t>
        </w:r>
      </w:hyperlink>
      <w:r w:rsidR="000A4995" w:rsidRPr="000A4995">
        <w:rPr>
          <w:rFonts w:ascii="Courier New" w:eastAsia="Courier New" w:hAnsi="Courier New" w:cs="Courier New"/>
          <w:sz w:val="24"/>
        </w:rPr>
        <w:t>(c)(15)).</w:t>
      </w:r>
    </w:p>
    <w:p w14:paraId="2130F403" w14:textId="77777777" w:rsidR="0003140A" w:rsidRDefault="0003140A" w:rsidP="0003140A">
      <w:pPr>
        <w:rPr>
          <w:rFonts w:ascii="Courier New" w:eastAsia="Courier New" w:hAnsi="Courier New" w:cs="Courier New"/>
          <w:sz w:val="24"/>
          <w:szCs w:val="24"/>
        </w:rPr>
      </w:pPr>
    </w:p>
    <w:p w14:paraId="5E790B84" w14:textId="77777777" w:rsidR="000A4995" w:rsidRPr="000A4995" w:rsidRDefault="000A4995" w:rsidP="0003140A">
      <w:pPr>
        <w:rPr>
          <w:rFonts w:ascii="Courier New" w:eastAsia="Courier New" w:hAnsi="Courier New" w:cs="Courier New"/>
          <w:sz w:val="24"/>
          <w:szCs w:val="24"/>
        </w:rPr>
      </w:pPr>
      <w:r w:rsidRPr="000A4995">
        <w:rPr>
          <w:rFonts w:ascii="Courier New" w:eastAsia="Courier New" w:hAnsi="Courier New" w:cs="Courier New"/>
          <w:sz w:val="24"/>
          <w:szCs w:val="24"/>
        </w:rPr>
        <w:t>* * * * *</w:t>
      </w:r>
    </w:p>
    <w:p w14:paraId="6E0DE264" w14:textId="77777777" w:rsidR="0003140A" w:rsidRDefault="0003140A" w:rsidP="0003140A">
      <w:pPr>
        <w:spacing w:before="1"/>
        <w:outlineLvl w:val="0"/>
        <w:rPr>
          <w:rFonts w:ascii="Courier New" w:eastAsia="Courier New" w:hAnsi="Courier New" w:cs="Courier New"/>
          <w:sz w:val="24"/>
          <w:szCs w:val="24"/>
        </w:rPr>
      </w:pPr>
    </w:p>
    <w:p w14:paraId="111F2EDD" w14:textId="77777777" w:rsidR="000A4995" w:rsidRPr="000A4995" w:rsidRDefault="000A4995" w:rsidP="0003140A">
      <w:pPr>
        <w:spacing w:before="1"/>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PART 30—COST ACCOUNTING STANDARDS ADMINISTRATION</w:t>
      </w:r>
    </w:p>
    <w:p w14:paraId="25B30539" w14:textId="77777777" w:rsidR="0003140A" w:rsidRDefault="0003140A" w:rsidP="0003140A">
      <w:pPr>
        <w:rPr>
          <w:rFonts w:ascii="Courier New" w:eastAsia="Courier New" w:hAnsi="Courier New" w:cs="Courier New"/>
          <w:b/>
          <w:sz w:val="24"/>
          <w:szCs w:val="24"/>
        </w:rPr>
      </w:pPr>
    </w:p>
    <w:p w14:paraId="1217C090" w14:textId="77777777" w:rsidR="000A4995" w:rsidRPr="000A4995" w:rsidRDefault="000A4995" w:rsidP="0003140A">
      <w:pPr>
        <w:rPr>
          <w:rFonts w:ascii="Courier New" w:eastAsia="Courier New" w:hAnsi="Courier New" w:cs="Courier New"/>
          <w:sz w:val="24"/>
        </w:rPr>
      </w:pPr>
      <w:r w:rsidRPr="000A4995">
        <w:rPr>
          <w:rFonts w:ascii="Courier New" w:eastAsia="Courier New" w:hAnsi="Courier New" w:cs="Courier New"/>
          <w:sz w:val="24"/>
        </w:rPr>
        <w:t>* * * * *</w:t>
      </w:r>
    </w:p>
    <w:p w14:paraId="5FDC2EF3" w14:textId="77777777" w:rsidR="0003140A" w:rsidRDefault="0003140A" w:rsidP="0003140A">
      <w:pPr>
        <w:spacing w:before="1"/>
        <w:rPr>
          <w:rFonts w:ascii="Courier New" w:eastAsia="Courier New" w:hAnsi="Courier New" w:cs="Courier New"/>
          <w:b/>
          <w:sz w:val="24"/>
          <w:szCs w:val="24"/>
        </w:rPr>
      </w:pPr>
    </w:p>
    <w:p w14:paraId="0DECFB43" w14:textId="77777777" w:rsidR="000A4995" w:rsidRPr="000A4995" w:rsidRDefault="000A4995" w:rsidP="0003140A">
      <w:pPr>
        <w:spacing w:before="1"/>
        <w:rPr>
          <w:rFonts w:ascii="Courier New" w:eastAsia="Courier New" w:hAnsi="Courier New" w:cs="Courier New"/>
          <w:b/>
          <w:sz w:val="24"/>
        </w:rPr>
      </w:pPr>
      <w:r w:rsidRPr="000A4995">
        <w:rPr>
          <w:rFonts w:ascii="Courier New" w:eastAsia="Courier New" w:hAnsi="Courier New" w:cs="Courier New"/>
          <w:b/>
          <w:sz w:val="24"/>
        </w:rPr>
        <w:t>Subpart 30.2—CAS Program Requirements</w:t>
      </w:r>
    </w:p>
    <w:p w14:paraId="1D0218EA" w14:textId="77777777" w:rsidR="0003140A" w:rsidRDefault="0003140A" w:rsidP="0003140A">
      <w:pPr>
        <w:rPr>
          <w:rFonts w:ascii="Courier New" w:eastAsia="Courier New" w:hAnsi="Courier New" w:cs="Courier New"/>
          <w:b/>
          <w:sz w:val="24"/>
          <w:szCs w:val="24"/>
        </w:rPr>
      </w:pPr>
    </w:p>
    <w:p w14:paraId="4F78157E" w14:textId="77777777" w:rsidR="0003140A" w:rsidRPr="0003140A" w:rsidRDefault="000A4995" w:rsidP="0003140A">
      <w:pPr>
        <w:rPr>
          <w:rFonts w:ascii="Courier New" w:eastAsia="Courier New" w:hAnsi="Courier New" w:cs="Courier New"/>
          <w:sz w:val="24"/>
        </w:rPr>
      </w:pPr>
      <w:r w:rsidRPr="000A4995">
        <w:rPr>
          <w:rFonts w:ascii="Courier New" w:eastAsia="Courier New" w:hAnsi="Courier New" w:cs="Courier New"/>
          <w:sz w:val="24"/>
        </w:rPr>
        <w:t>* * * * *</w:t>
      </w:r>
    </w:p>
    <w:p w14:paraId="618D57D8" w14:textId="77777777" w:rsidR="0003140A" w:rsidRDefault="0003140A" w:rsidP="0003140A">
      <w:pPr>
        <w:rPr>
          <w:rFonts w:ascii="Courier New" w:eastAsia="Courier New" w:hAnsi="Courier New" w:cs="Courier New"/>
          <w:b/>
          <w:sz w:val="24"/>
        </w:rPr>
      </w:pPr>
    </w:p>
    <w:p w14:paraId="6644EB05" w14:textId="4CDD5186" w:rsidR="000A4995" w:rsidRPr="000A4995" w:rsidRDefault="000A4995" w:rsidP="0003140A">
      <w:pPr>
        <w:rPr>
          <w:rFonts w:ascii="Courier New" w:eastAsia="Courier New" w:hAnsi="Courier New" w:cs="Courier New"/>
          <w:b/>
          <w:sz w:val="24"/>
        </w:rPr>
      </w:pPr>
      <w:r w:rsidRPr="000A4995">
        <w:rPr>
          <w:rFonts w:ascii="Courier New" w:eastAsia="Courier New" w:hAnsi="Courier New" w:cs="Courier New"/>
          <w:b/>
          <w:sz w:val="24"/>
        </w:rPr>
        <w:t>30.201-4 Contract clauses.</w:t>
      </w:r>
    </w:p>
    <w:p w14:paraId="066FF554" w14:textId="77777777" w:rsidR="0003140A" w:rsidRDefault="0003140A" w:rsidP="0003140A">
      <w:pPr>
        <w:spacing w:line="268" w:lineRule="exact"/>
        <w:rPr>
          <w:rFonts w:ascii="Courier New" w:eastAsia="Courier New" w:hAnsi="Courier New" w:cs="Courier New"/>
          <w:b/>
          <w:sz w:val="24"/>
          <w:szCs w:val="24"/>
        </w:rPr>
      </w:pPr>
    </w:p>
    <w:p w14:paraId="767C35CB" w14:textId="77777777" w:rsidR="000A4995" w:rsidRPr="000A4995" w:rsidRDefault="000A4995" w:rsidP="0003140A">
      <w:pPr>
        <w:spacing w:line="268" w:lineRule="exact"/>
        <w:rPr>
          <w:rFonts w:ascii="Courier New" w:eastAsia="Courier New" w:hAnsi="Courier New" w:cs="Courier New"/>
          <w:sz w:val="24"/>
          <w:szCs w:val="24"/>
        </w:rPr>
      </w:pPr>
      <w:r w:rsidRPr="000A4995">
        <w:rPr>
          <w:rFonts w:ascii="Courier New" w:eastAsia="Courier New" w:hAnsi="Courier New" w:cs="Courier New"/>
          <w:sz w:val="24"/>
          <w:szCs w:val="24"/>
        </w:rPr>
        <w:t>* * *(b) Disclosure and consistency of cost accounting practices.</w:t>
      </w:r>
    </w:p>
    <w:p w14:paraId="102354A9" w14:textId="77777777" w:rsidR="0003140A" w:rsidRDefault="0003140A" w:rsidP="0003140A">
      <w:pPr>
        <w:tabs>
          <w:tab w:val="left" w:pos="1016"/>
        </w:tabs>
        <w:ind w:right="679"/>
        <w:rPr>
          <w:rFonts w:ascii="Courier New" w:eastAsia="Courier New" w:hAnsi="Courier New" w:cs="Courier New"/>
          <w:sz w:val="24"/>
        </w:rPr>
      </w:pPr>
    </w:p>
    <w:p w14:paraId="32DE683F" w14:textId="0AE55034" w:rsidR="000A4995" w:rsidRPr="000A4995" w:rsidRDefault="0003140A" w:rsidP="0003140A">
      <w:pPr>
        <w:tabs>
          <w:tab w:val="left" w:pos="1016"/>
        </w:tabs>
        <w:ind w:right="679"/>
        <w:rPr>
          <w:rFonts w:ascii="Courier New" w:eastAsia="Courier New" w:hAnsi="Courier New" w:cs="Courier New"/>
          <w:sz w:val="24"/>
        </w:rPr>
      </w:pPr>
      <w:r>
        <w:rPr>
          <w:rFonts w:ascii="Courier New" w:eastAsia="Courier New" w:hAnsi="Courier New" w:cs="Courier New"/>
          <w:sz w:val="24"/>
        </w:rPr>
        <w:lastRenderedPageBreak/>
        <w:t xml:space="preserve">(1) </w:t>
      </w:r>
      <w:r w:rsidR="000A4995" w:rsidRPr="000A4995">
        <w:rPr>
          <w:rFonts w:ascii="Courier New" w:eastAsia="Courier New" w:hAnsi="Courier New" w:cs="Courier New"/>
          <w:sz w:val="24"/>
        </w:rPr>
        <w:t xml:space="preserve">Insert the clause at FAR </w:t>
      </w:r>
      <w:hyperlink r:id="rId16" w:anchor="wp1137836">
        <w:r w:rsidR="000A4995" w:rsidRPr="000A4995">
          <w:rPr>
            <w:rFonts w:ascii="Courier New" w:eastAsia="Courier New" w:hAnsi="Courier New" w:cs="Courier New"/>
            <w:sz w:val="24"/>
          </w:rPr>
          <w:t>52.230-3</w:t>
        </w:r>
      </w:hyperlink>
      <w:r w:rsidR="000A4995" w:rsidRPr="000A4995">
        <w:rPr>
          <w:rFonts w:ascii="Courier New" w:eastAsia="Courier New" w:hAnsi="Courier New" w:cs="Courier New"/>
          <w:sz w:val="24"/>
        </w:rPr>
        <w:t>, Disclosure and Consistency of Cost Accounting Practices, in</w:t>
      </w:r>
      <w:r w:rsidR="000A4995" w:rsidRPr="000A4995">
        <w:rPr>
          <w:rFonts w:ascii="Courier New" w:eastAsia="Courier New" w:hAnsi="Courier New" w:cs="Courier New"/>
          <w:spacing w:val="-8"/>
          <w:sz w:val="24"/>
        </w:rPr>
        <w:t xml:space="preserve"> </w:t>
      </w:r>
      <w:r w:rsidR="000A4995" w:rsidRPr="000A4995">
        <w:rPr>
          <w:rFonts w:ascii="Courier New" w:eastAsia="Courier New" w:hAnsi="Courier New" w:cs="Courier New"/>
          <w:sz w:val="24"/>
        </w:rPr>
        <w:t>negotiated</w:t>
      </w:r>
    </w:p>
    <w:p w14:paraId="7D0416F9" w14:textId="77777777" w:rsidR="000A4995" w:rsidRPr="000A4995" w:rsidRDefault="000A4995" w:rsidP="0003140A">
      <w:pPr>
        <w:spacing w:before="86"/>
        <w:rPr>
          <w:rFonts w:ascii="Courier New" w:eastAsia="Courier New" w:hAnsi="Courier New" w:cs="Courier New"/>
          <w:sz w:val="24"/>
          <w:szCs w:val="24"/>
        </w:rPr>
      </w:pPr>
      <w:r w:rsidRPr="000A4995">
        <w:rPr>
          <w:rFonts w:ascii="Courier New" w:eastAsia="Courier New" w:hAnsi="Courier New" w:cs="Courier New"/>
          <w:sz w:val="24"/>
          <w:szCs w:val="24"/>
        </w:rPr>
        <w:t xml:space="preserve">contracts when the contract amount is over </w:t>
      </w:r>
      <w:r w:rsidRPr="000A4995">
        <w:rPr>
          <w:rFonts w:ascii="Courier New" w:eastAsia="Courier New" w:hAnsi="Courier New" w:cs="Courier New"/>
          <w:strike/>
          <w:sz w:val="24"/>
          <w:szCs w:val="24"/>
          <w:shd w:val="clear" w:color="auto" w:fill="FFFF00"/>
        </w:rPr>
        <w:t xml:space="preserve">$750,000 </w:t>
      </w:r>
      <w:r w:rsidRPr="000A4995">
        <w:rPr>
          <w:rFonts w:ascii="Courier New" w:eastAsia="Courier New" w:hAnsi="Courier New" w:cs="Courier New"/>
          <w:b/>
          <w:sz w:val="24"/>
          <w:szCs w:val="24"/>
          <w:shd w:val="clear" w:color="auto" w:fill="FFFF00"/>
        </w:rPr>
        <w:t>[$2,000,000]</w:t>
      </w:r>
      <w:r w:rsidRPr="000A4995">
        <w:rPr>
          <w:rFonts w:ascii="Courier New" w:eastAsia="Courier New" w:hAnsi="Courier New" w:cs="Courier New"/>
          <w:sz w:val="24"/>
          <w:szCs w:val="24"/>
        </w:rPr>
        <w:t>, but less than $50 million, and the offeror certifies it is eligible for and elects to use modified CAS coverage (see 48 CFR 9903.201-2 (FAR Appendix)), unless the clause prescribed in paragraph (c) of this subsection is used.</w:t>
      </w:r>
    </w:p>
    <w:p w14:paraId="20F2394F" w14:textId="77777777" w:rsidR="000A4995" w:rsidRPr="000A4995" w:rsidRDefault="000A4995" w:rsidP="000A4995">
      <w:pPr>
        <w:spacing w:before="7"/>
        <w:rPr>
          <w:rFonts w:ascii="Courier New" w:eastAsia="Courier New" w:hAnsi="Courier New" w:cs="Courier New"/>
          <w:sz w:val="24"/>
          <w:szCs w:val="24"/>
        </w:rPr>
      </w:pPr>
    </w:p>
    <w:p w14:paraId="078D4014" w14:textId="77777777" w:rsidR="000A4995" w:rsidRPr="000A4995" w:rsidRDefault="000A4995" w:rsidP="0003140A">
      <w:pPr>
        <w:rPr>
          <w:rFonts w:ascii="Courier New" w:eastAsia="Courier New" w:hAnsi="Courier New" w:cs="Courier New"/>
          <w:sz w:val="24"/>
          <w:szCs w:val="24"/>
        </w:rPr>
      </w:pPr>
      <w:r w:rsidRPr="000A4995">
        <w:rPr>
          <w:rFonts w:ascii="Courier New" w:eastAsia="Courier New" w:hAnsi="Courier New" w:cs="Courier New"/>
          <w:sz w:val="24"/>
          <w:szCs w:val="24"/>
        </w:rPr>
        <w:t>* * *</w:t>
      </w:r>
    </w:p>
    <w:p w14:paraId="50DFF178" w14:textId="77777777" w:rsidR="000A4995" w:rsidRPr="000A4995" w:rsidRDefault="000A4995" w:rsidP="000A4995">
      <w:pPr>
        <w:spacing w:before="7"/>
        <w:rPr>
          <w:rFonts w:ascii="Courier New" w:eastAsia="Courier New" w:hAnsi="Courier New" w:cs="Courier New"/>
          <w:sz w:val="24"/>
          <w:szCs w:val="24"/>
        </w:rPr>
      </w:pPr>
    </w:p>
    <w:p w14:paraId="3A3F56E5" w14:textId="77777777" w:rsidR="000A4995" w:rsidRPr="000A4995" w:rsidRDefault="000A4995" w:rsidP="0003140A">
      <w:pPr>
        <w:rPr>
          <w:rFonts w:ascii="Courier New" w:eastAsia="Courier New" w:hAnsi="Courier New" w:cs="Courier New"/>
          <w:sz w:val="24"/>
          <w:szCs w:val="24"/>
        </w:rPr>
      </w:pPr>
      <w:r w:rsidRPr="000A4995">
        <w:rPr>
          <w:rFonts w:ascii="Courier New" w:eastAsia="Courier New" w:hAnsi="Courier New" w:cs="Courier New"/>
          <w:sz w:val="24"/>
          <w:szCs w:val="24"/>
        </w:rPr>
        <w:t>* * * * *</w:t>
      </w:r>
    </w:p>
    <w:p w14:paraId="2AF561EA" w14:textId="77777777" w:rsidR="000A4995" w:rsidRPr="000A4995" w:rsidRDefault="000A4995" w:rsidP="000A4995">
      <w:pPr>
        <w:rPr>
          <w:rFonts w:ascii="Courier New" w:eastAsia="Courier New" w:hAnsi="Courier New" w:cs="Courier New"/>
          <w:sz w:val="26"/>
          <w:szCs w:val="24"/>
        </w:rPr>
      </w:pPr>
    </w:p>
    <w:p w14:paraId="22BA15DE" w14:textId="77777777" w:rsidR="000A4995" w:rsidRPr="000A4995" w:rsidRDefault="000A4995" w:rsidP="000A4995">
      <w:pPr>
        <w:spacing w:before="9"/>
        <w:rPr>
          <w:rFonts w:ascii="Courier New" w:eastAsia="Courier New" w:hAnsi="Courier New" w:cs="Courier New"/>
          <w:sz w:val="26"/>
          <w:szCs w:val="24"/>
        </w:rPr>
      </w:pPr>
    </w:p>
    <w:p w14:paraId="57E5A08A" w14:textId="77777777" w:rsidR="000A4995" w:rsidRPr="000A4995" w:rsidRDefault="000A4995" w:rsidP="0003140A">
      <w:pPr>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PART 42—CONTRACT ADMINISTRATION AND AUDIT SERVICES</w:t>
      </w:r>
    </w:p>
    <w:p w14:paraId="1F4CC57F" w14:textId="77777777" w:rsidR="000A4995" w:rsidRPr="000A4995" w:rsidRDefault="000A4995" w:rsidP="000A4995">
      <w:pPr>
        <w:spacing w:before="6"/>
        <w:rPr>
          <w:rFonts w:ascii="Courier New" w:eastAsia="Courier New" w:hAnsi="Courier New" w:cs="Courier New"/>
          <w:sz w:val="33"/>
          <w:szCs w:val="24"/>
        </w:rPr>
      </w:pPr>
    </w:p>
    <w:p w14:paraId="5F415A2C" w14:textId="77777777" w:rsidR="000A4995" w:rsidRPr="000A4995" w:rsidRDefault="000A4995" w:rsidP="0003140A">
      <w:pPr>
        <w:rPr>
          <w:rFonts w:ascii="Courier New" w:eastAsia="Courier New" w:hAnsi="Courier New" w:cs="Courier New"/>
          <w:sz w:val="24"/>
        </w:rPr>
      </w:pPr>
      <w:r w:rsidRPr="000A4995">
        <w:rPr>
          <w:rFonts w:ascii="Courier New" w:eastAsia="Courier New" w:hAnsi="Courier New" w:cs="Courier New"/>
          <w:sz w:val="24"/>
        </w:rPr>
        <w:t>* * * * *</w:t>
      </w:r>
    </w:p>
    <w:p w14:paraId="692D3D4C" w14:textId="77777777" w:rsidR="000A4995" w:rsidRPr="000A4995" w:rsidRDefault="000A4995" w:rsidP="000A4995">
      <w:pPr>
        <w:spacing w:before="6"/>
        <w:rPr>
          <w:rFonts w:ascii="Courier New" w:eastAsia="Courier New" w:hAnsi="Courier New" w:cs="Courier New"/>
          <w:b/>
          <w:sz w:val="33"/>
          <w:szCs w:val="24"/>
        </w:rPr>
      </w:pPr>
    </w:p>
    <w:p w14:paraId="07957B5B" w14:textId="77777777" w:rsidR="000A4995" w:rsidRPr="000A4995" w:rsidRDefault="000A4995" w:rsidP="0003140A">
      <w:pPr>
        <w:rPr>
          <w:rFonts w:ascii="Courier New" w:eastAsia="Courier New" w:hAnsi="Courier New" w:cs="Courier New"/>
          <w:b/>
          <w:sz w:val="24"/>
        </w:rPr>
      </w:pPr>
      <w:r w:rsidRPr="000A4995">
        <w:rPr>
          <w:rFonts w:ascii="Courier New" w:eastAsia="Courier New" w:hAnsi="Courier New" w:cs="Courier New"/>
          <w:b/>
          <w:sz w:val="24"/>
        </w:rPr>
        <w:t>Subpart 42.7—Indirect Cost Rates</w:t>
      </w:r>
    </w:p>
    <w:p w14:paraId="0CAA175F" w14:textId="77777777" w:rsidR="000A4995" w:rsidRPr="000A4995" w:rsidRDefault="000A4995" w:rsidP="000A4995">
      <w:pPr>
        <w:spacing w:before="6"/>
        <w:rPr>
          <w:rFonts w:ascii="Courier New" w:eastAsia="Courier New" w:hAnsi="Courier New" w:cs="Courier New"/>
          <w:b/>
          <w:sz w:val="33"/>
          <w:szCs w:val="24"/>
        </w:rPr>
      </w:pPr>
    </w:p>
    <w:p w14:paraId="2316AA21" w14:textId="77777777" w:rsidR="0003140A" w:rsidRDefault="000A4995" w:rsidP="0003140A">
      <w:pPr>
        <w:tabs>
          <w:tab w:val="left" w:pos="1879"/>
        </w:tabs>
        <w:spacing w:line="576" w:lineRule="auto"/>
        <w:ind w:right="6439"/>
        <w:rPr>
          <w:rFonts w:ascii="Courier New" w:eastAsia="Courier New" w:hAnsi="Courier New" w:cs="Courier New"/>
          <w:b/>
          <w:sz w:val="24"/>
        </w:rPr>
      </w:pPr>
      <w:r w:rsidRPr="000A4995">
        <w:rPr>
          <w:rFonts w:ascii="Courier New" w:eastAsia="Courier New" w:hAnsi="Courier New" w:cs="Courier New"/>
          <w:sz w:val="24"/>
        </w:rPr>
        <w:t>* * * * *</w:t>
      </w:r>
      <w:r w:rsidRPr="000A4995">
        <w:rPr>
          <w:rFonts w:ascii="Courier New" w:eastAsia="Courier New" w:hAnsi="Courier New" w:cs="Courier New"/>
          <w:b/>
          <w:sz w:val="24"/>
        </w:rPr>
        <w:t xml:space="preserve"> </w:t>
      </w:r>
    </w:p>
    <w:p w14:paraId="744F4BA9" w14:textId="11B32692" w:rsidR="000A4995" w:rsidRPr="000A4995" w:rsidRDefault="000A4995" w:rsidP="0003140A">
      <w:pPr>
        <w:tabs>
          <w:tab w:val="left" w:pos="1879"/>
        </w:tabs>
        <w:spacing w:line="576" w:lineRule="auto"/>
        <w:ind w:right="6439"/>
        <w:rPr>
          <w:rFonts w:ascii="Courier New" w:eastAsia="Courier New" w:hAnsi="Courier New" w:cs="Courier New"/>
          <w:b/>
          <w:sz w:val="24"/>
        </w:rPr>
      </w:pPr>
      <w:r w:rsidRPr="000A4995">
        <w:rPr>
          <w:rFonts w:ascii="Courier New" w:eastAsia="Courier New" w:hAnsi="Courier New" w:cs="Courier New"/>
          <w:b/>
          <w:sz w:val="24"/>
        </w:rPr>
        <w:t>42.709-</w:t>
      </w:r>
      <w:r w:rsidR="0003140A">
        <w:rPr>
          <w:rFonts w:ascii="Courier New" w:eastAsia="Courier New" w:hAnsi="Courier New" w:cs="Courier New"/>
          <w:b/>
          <w:sz w:val="24"/>
        </w:rPr>
        <w:t>0</w:t>
      </w:r>
      <w:r w:rsidRPr="000A4995">
        <w:rPr>
          <w:rFonts w:ascii="Courier New" w:eastAsia="Courier New" w:hAnsi="Courier New" w:cs="Courier New"/>
          <w:b/>
          <w:sz w:val="24"/>
        </w:rPr>
        <w:tab/>
        <w:t>Scope</w:t>
      </w:r>
    </w:p>
    <w:p w14:paraId="21167C6C" w14:textId="77777777" w:rsidR="000A4995" w:rsidRPr="000A4995" w:rsidRDefault="000A4995" w:rsidP="000A4995">
      <w:pPr>
        <w:numPr>
          <w:ilvl w:val="2"/>
          <w:numId w:val="23"/>
        </w:numPr>
        <w:tabs>
          <w:tab w:val="left" w:pos="1256"/>
        </w:tabs>
        <w:spacing w:before="12" w:line="288" w:lineRule="auto"/>
        <w:ind w:right="151" w:firstLine="240"/>
        <w:rPr>
          <w:rFonts w:ascii="Courier New" w:eastAsia="Courier New" w:hAnsi="Courier New" w:cs="Courier New"/>
          <w:sz w:val="24"/>
        </w:rPr>
      </w:pPr>
      <w:r w:rsidRPr="000A4995">
        <w:rPr>
          <w:rFonts w:ascii="Courier New" w:eastAsia="Courier New" w:hAnsi="Courier New" w:cs="Courier New"/>
          <w:sz w:val="24"/>
        </w:rPr>
        <w:t xml:space="preserve">This section implements </w:t>
      </w:r>
      <w:hyperlink r:id="rId17">
        <w:r w:rsidRPr="000A4995">
          <w:rPr>
            <w:rFonts w:ascii="Courier New" w:eastAsia="Courier New" w:hAnsi="Courier New" w:cs="Courier New"/>
            <w:sz w:val="24"/>
          </w:rPr>
          <w:t>10 U.S.C. 2324(a)</w:t>
        </w:r>
      </w:hyperlink>
      <w:r w:rsidRPr="000A4995">
        <w:rPr>
          <w:rFonts w:ascii="Courier New" w:eastAsia="Courier New" w:hAnsi="Courier New" w:cs="Courier New"/>
          <w:sz w:val="24"/>
        </w:rPr>
        <w:t xml:space="preserve"> through</w:t>
      </w:r>
      <w:r w:rsidRPr="000A4995">
        <w:rPr>
          <w:rFonts w:ascii="Courier New" w:eastAsia="Courier New" w:hAnsi="Courier New" w:cs="Courier New"/>
          <w:spacing w:val="-9"/>
          <w:sz w:val="24"/>
        </w:rPr>
        <w:t xml:space="preserve"> </w:t>
      </w:r>
      <w:r w:rsidRPr="000A4995">
        <w:rPr>
          <w:rFonts w:ascii="Courier New" w:eastAsia="Courier New" w:hAnsi="Courier New" w:cs="Courier New"/>
          <w:sz w:val="24"/>
        </w:rPr>
        <w:t xml:space="preserve">(d) and </w:t>
      </w:r>
      <w:hyperlink r:id="rId18">
        <w:r w:rsidRPr="000A4995">
          <w:rPr>
            <w:rFonts w:ascii="Courier New" w:eastAsia="Courier New" w:hAnsi="Courier New" w:cs="Courier New"/>
            <w:sz w:val="24"/>
          </w:rPr>
          <w:t>41 U.S.C. 4303</w:t>
        </w:r>
      </w:hyperlink>
      <w:r w:rsidRPr="000A4995">
        <w:rPr>
          <w:rFonts w:ascii="Courier New" w:eastAsia="Courier New" w:hAnsi="Courier New" w:cs="Courier New"/>
          <w:sz w:val="24"/>
        </w:rPr>
        <w:t>. It covers the assessment of penalties against contractors which include unallowable indirect costs</w:t>
      </w:r>
      <w:r w:rsidRPr="000A4995">
        <w:rPr>
          <w:rFonts w:ascii="Courier New" w:eastAsia="Courier New" w:hAnsi="Courier New" w:cs="Courier New"/>
          <w:spacing w:val="-2"/>
          <w:sz w:val="24"/>
        </w:rPr>
        <w:t xml:space="preserve"> </w:t>
      </w:r>
      <w:r w:rsidRPr="000A4995">
        <w:rPr>
          <w:rFonts w:ascii="Courier New" w:eastAsia="Courier New" w:hAnsi="Courier New" w:cs="Courier New"/>
          <w:sz w:val="24"/>
        </w:rPr>
        <w:t>in—</w:t>
      </w:r>
    </w:p>
    <w:p w14:paraId="76AFEF9B" w14:textId="77777777" w:rsidR="000A4995" w:rsidRPr="000A4995" w:rsidRDefault="000A4995" w:rsidP="000A4995">
      <w:pPr>
        <w:numPr>
          <w:ilvl w:val="3"/>
          <w:numId w:val="23"/>
        </w:numPr>
        <w:tabs>
          <w:tab w:val="left" w:pos="1496"/>
        </w:tabs>
        <w:ind w:firstLine="480"/>
        <w:rPr>
          <w:rFonts w:ascii="Courier New" w:eastAsia="Courier New" w:hAnsi="Courier New" w:cs="Courier New"/>
          <w:sz w:val="24"/>
        </w:rPr>
      </w:pPr>
      <w:r w:rsidRPr="000A4995">
        <w:rPr>
          <w:rFonts w:ascii="Courier New" w:eastAsia="Courier New" w:hAnsi="Courier New" w:cs="Courier New"/>
          <w:sz w:val="24"/>
        </w:rPr>
        <w:t>Final indirect cost rate proposals;</w:t>
      </w:r>
      <w:r w:rsidRPr="000A4995">
        <w:rPr>
          <w:rFonts w:ascii="Courier New" w:eastAsia="Courier New" w:hAnsi="Courier New" w:cs="Courier New"/>
          <w:spacing w:val="-6"/>
          <w:sz w:val="24"/>
        </w:rPr>
        <w:t xml:space="preserve"> </w:t>
      </w:r>
      <w:r w:rsidRPr="000A4995">
        <w:rPr>
          <w:rFonts w:ascii="Courier New" w:eastAsia="Courier New" w:hAnsi="Courier New" w:cs="Courier New"/>
          <w:sz w:val="24"/>
        </w:rPr>
        <w:t>or</w:t>
      </w:r>
    </w:p>
    <w:p w14:paraId="56880C3C" w14:textId="77777777" w:rsidR="000A4995" w:rsidRPr="000A4995" w:rsidRDefault="000A4995" w:rsidP="000A4995">
      <w:pPr>
        <w:numPr>
          <w:ilvl w:val="3"/>
          <w:numId w:val="23"/>
        </w:numPr>
        <w:tabs>
          <w:tab w:val="left" w:pos="1496"/>
        </w:tabs>
        <w:spacing w:before="54" w:line="288" w:lineRule="auto"/>
        <w:ind w:right="343" w:firstLine="480"/>
        <w:rPr>
          <w:rFonts w:ascii="Courier New" w:eastAsia="Courier New" w:hAnsi="Courier New" w:cs="Courier New"/>
          <w:sz w:val="24"/>
        </w:rPr>
      </w:pPr>
      <w:r w:rsidRPr="000A4995">
        <w:rPr>
          <w:rFonts w:ascii="Courier New" w:eastAsia="Courier New" w:hAnsi="Courier New" w:cs="Courier New"/>
          <w:sz w:val="24"/>
        </w:rPr>
        <w:t>The final statement of costs incurred or</w:t>
      </w:r>
      <w:r w:rsidRPr="000A4995">
        <w:rPr>
          <w:rFonts w:ascii="Courier New" w:eastAsia="Courier New" w:hAnsi="Courier New" w:cs="Courier New"/>
          <w:spacing w:val="-8"/>
          <w:sz w:val="24"/>
        </w:rPr>
        <w:t xml:space="preserve"> </w:t>
      </w:r>
      <w:r w:rsidRPr="000A4995">
        <w:rPr>
          <w:rFonts w:ascii="Courier New" w:eastAsia="Courier New" w:hAnsi="Courier New" w:cs="Courier New"/>
          <w:sz w:val="24"/>
        </w:rPr>
        <w:t>estimated to be incurred under a fixed-price incentive</w:t>
      </w:r>
      <w:r w:rsidRPr="000A4995">
        <w:rPr>
          <w:rFonts w:ascii="Courier New" w:eastAsia="Courier New" w:hAnsi="Courier New" w:cs="Courier New"/>
          <w:spacing w:val="-9"/>
          <w:sz w:val="24"/>
        </w:rPr>
        <w:t xml:space="preserve"> </w:t>
      </w:r>
      <w:r w:rsidRPr="000A4995">
        <w:rPr>
          <w:rFonts w:ascii="Courier New" w:eastAsia="Courier New" w:hAnsi="Courier New" w:cs="Courier New"/>
          <w:sz w:val="24"/>
        </w:rPr>
        <w:t>contract.</w:t>
      </w:r>
    </w:p>
    <w:p w14:paraId="3C4A4E9C" w14:textId="77777777" w:rsidR="000A4995" w:rsidRPr="000A4995" w:rsidRDefault="000A4995" w:rsidP="000A4995">
      <w:pPr>
        <w:numPr>
          <w:ilvl w:val="2"/>
          <w:numId w:val="23"/>
        </w:numPr>
        <w:tabs>
          <w:tab w:val="left" w:pos="1256"/>
        </w:tabs>
        <w:ind w:left="1256"/>
        <w:rPr>
          <w:rFonts w:ascii="Courier New" w:eastAsia="Courier New" w:hAnsi="Courier New" w:cs="Courier New"/>
          <w:sz w:val="24"/>
        </w:rPr>
      </w:pPr>
      <w:r w:rsidRPr="000A4995">
        <w:rPr>
          <w:rFonts w:ascii="Courier New" w:eastAsia="Courier New" w:hAnsi="Courier New" w:cs="Courier New"/>
          <w:sz w:val="24"/>
        </w:rPr>
        <w:t>This section applies to all contracts in excess</w:t>
      </w:r>
      <w:r w:rsidRPr="000A4995">
        <w:rPr>
          <w:rFonts w:ascii="Courier New" w:eastAsia="Courier New" w:hAnsi="Courier New" w:cs="Courier New"/>
          <w:spacing w:val="-9"/>
          <w:sz w:val="24"/>
        </w:rPr>
        <w:t xml:space="preserve"> </w:t>
      </w:r>
      <w:r w:rsidRPr="000A4995">
        <w:rPr>
          <w:rFonts w:ascii="Courier New" w:eastAsia="Courier New" w:hAnsi="Courier New" w:cs="Courier New"/>
          <w:sz w:val="24"/>
        </w:rPr>
        <w:t>of</w:t>
      </w:r>
    </w:p>
    <w:p w14:paraId="09B69755" w14:textId="77777777" w:rsidR="000A4995" w:rsidRPr="000A4995" w:rsidRDefault="000A4995" w:rsidP="000A4995">
      <w:pPr>
        <w:spacing w:before="47" w:line="290" w:lineRule="auto"/>
        <w:ind w:left="440"/>
        <w:rPr>
          <w:rFonts w:ascii="Courier New" w:eastAsia="Courier New" w:hAnsi="Courier New" w:cs="Courier New"/>
          <w:sz w:val="24"/>
          <w:szCs w:val="24"/>
        </w:rPr>
      </w:pPr>
      <w:r w:rsidRPr="000A4995">
        <w:rPr>
          <w:rFonts w:ascii="Courier New" w:eastAsia="Courier New" w:hAnsi="Courier New" w:cs="Courier New"/>
          <w:noProof/>
          <w:sz w:val="24"/>
          <w:szCs w:val="24"/>
        </w:rPr>
        <mc:AlternateContent>
          <mc:Choice Requires="wpg">
            <w:drawing>
              <wp:anchor distT="0" distB="0" distL="114300" distR="114300" simplePos="0" relativeHeight="251662336" behindDoc="1" locked="0" layoutInCell="1" allowOverlap="1" wp14:anchorId="3B633A25" wp14:editId="68BA7B06">
                <wp:simplePos x="0" y="0"/>
                <wp:positionH relativeFrom="page">
                  <wp:posOffset>1367790</wp:posOffset>
                </wp:positionH>
                <wp:positionV relativeFrom="paragraph">
                  <wp:posOffset>31750</wp:posOffset>
                </wp:positionV>
                <wp:extent cx="1924050" cy="172720"/>
                <wp:effectExtent l="5715" t="2540" r="3810" b="0"/>
                <wp:wrapNone/>
                <wp:docPr id="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4050" cy="172720"/>
                          <a:chOff x="2154" y="50"/>
                          <a:chExt cx="3030" cy="272"/>
                        </a:xfrm>
                      </wpg:grpSpPr>
                      <wps:wsp>
                        <wps:cNvPr id="10" name="Rectangle 9"/>
                        <wps:cNvSpPr>
                          <a:spLocks noChangeArrowheads="1"/>
                        </wps:cNvSpPr>
                        <wps:spPr bwMode="auto">
                          <a:xfrm>
                            <a:off x="2160" y="50"/>
                            <a:ext cx="3024" cy="271"/>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Line 8"/>
                        <wps:cNvCnPr>
                          <a:cxnSpLocks noChangeShapeType="1"/>
                        </wps:cNvCnPr>
                        <wps:spPr bwMode="auto">
                          <a:xfrm>
                            <a:off x="2160" y="190"/>
                            <a:ext cx="1152"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8143D7" id="Group 7" o:spid="_x0000_s1026" style="position:absolute;margin-left:107.7pt;margin-top:2.5pt;width:151.5pt;height:13.6pt;z-index:-251654144;mso-position-horizontal-relative:page" coordorigin="2154,50" coordsize="3030,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">
                <v:rect id="Rectangle 9" o:spid="_x0000_s1027" style="position:absolute;left:2160;top:50;width:3024;height: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ROHcMA&#10;AADbAAAADwAAAGRycy9kb3ducmV2LnhtbESPT2/CMAzF70j7DpEncVtTJoGmQkD7IxBHxqaNo9WY&#10;pqxxShOgfHt8mMTN1nt+7+fZoveNOlMX68AGRlkOirgMtubKwPfX8ukFVEzIFpvAZOBKERbzh8EM&#10;Cxsu/EnnbaqUhHAs0IBLqS20jqUjjzELLbFo+9B5TLJ2lbYdXiTcN/o5zyfaY83S4LCld0fl3/bk&#10;Dew2vz9vzm+oH4/j6rj2H2GUH4wZPvavU1CJ+nQ3/1+vreALvfwiA+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ROHcMAAADbAAAADwAAAAAAAAAAAAAAAACYAgAAZHJzL2Rv&#10;d25yZXYueG1sUEsFBgAAAAAEAAQA9QAAAIgDAAAAAA==&#10;" fillcolor="yellow" stroked="f"/>
                <v:line id="Line 8" o:spid="_x0000_s1028" style="position:absolute;visibility:visible;mso-wrap-style:square" from="2160,190" to="331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RMMIAAADbAAAADwAAAGRycy9kb3ducmV2LnhtbERPS2sCMRC+F/ofwhS81eyKSFmNIlLB&#10;gyJVC/U2bGYfuJmkm+iu/94UCt7m43vObNGbRtyo9bVlBekwAUGcW11zqeB0XL9/gPABWWNjmRTc&#10;ycNi/voyw0zbjr/odgiliCHsM1RQheAyKX1ekUE/tI44coVtDYYI21LqFrsYbho5SpKJNFhzbKjQ&#10;0aqi/HK4GgVF5z6PP+n+l3Xxvdzsx263DWelBm/9cgoiUB+e4n/3Rsf5Kfz9Eg+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RMMIAAADbAAAADwAAAAAAAAAAAAAA&#10;AAChAgAAZHJzL2Rvd25yZXYueG1sUEsFBgAAAAAEAAQA+QAAAJADAAAAAA==&#10;" strokeweight=".6pt"/>
                <w10:wrap anchorx="page"/>
              </v:group>
            </w:pict>
          </mc:Fallback>
        </mc:AlternateContent>
      </w:r>
      <w:r w:rsidRPr="000A4995">
        <w:rPr>
          <w:rFonts w:ascii="Courier New" w:eastAsia="Courier New" w:hAnsi="Courier New" w:cs="Courier New"/>
          <w:sz w:val="24"/>
          <w:szCs w:val="24"/>
        </w:rPr>
        <w:t xml:space="preserve">$750,000 </w:t>
      </w:r>
      <w:r w:rsidRPr="000A4995">
        <w:rPr>
          <w:rFonts w:ascii="Courier New" w:eastAsia="Courier New" w:hAnsi="Courier New" w:cs="Courier New"/>
          <w:b/>
          <w:sz w:val="24"/>
          <w:szCs w:val="24"/>
        </w:rPr>
        <w:t>[$2,000,000]</w:t>
      </w:r>
      <w:r w:rsidRPr="000A4995">
        <w:rPr>
          <w:rFonts w:ascii="Courier New" w:eastAsia="Courier New" w:hAnsi="Courier New" w:cs="Courier New"/>
          <w:sz w:val="24"/>
          <w:szCs w:val="24"/>
        </w:rPr>
        <w:t>, except fixed-price contracts without cost incentives or any firm-fixed-price contracts for the purchase of commercial items.</w:t>
      </w:r>
    </w:p>
    <w:p w14:paraId="6D5C3370" w14:textId="77777777" w:rsidR="00FF49F2" w:rsidRDefault="00FF49F2" w:rsidP="00FF49F2">
      <w:pPr>
        <w:spacing w:before="1"/>
        <w:outlineLvl w:val="0"/>
        <w:rPr>
          <w:rFonts w:ascii="Courier New" w:eastAsia="Courier New" w:hAnsi="Courier New" w:cs="Courier New"/>
          <w:sz w:val="28"/>
          <w:szCs w:val="24"/>
        </w:rPr>
      </w:pPr>
    </w:p>
    <w:p w14:paraId="52A15EC7" w14:textId="77777777" w:rsidR="000A4995" w:rsidRPr="000A4995" w:rsidRDefault="000A4995" w:rsidP="00FF49F2">
      <w:pPr>
        <w:spacing w:before="1"/>
        <w:outlineLvl w:val="0"/>
        <w:rPr>
          <w:rFonts w:ascii="Courier New" w:eastAsia="Courier New" w:hAnsi="Courier New" w:cs="Courier New"/>
          <w:bCs/>
          <w:sz w:val="24"/>
          <w:szCs w:val="24"/>
        </w:rPr>
      </w:pPr>
      <w:r w:rsidRPr="000A4995">
        <w:rPr>
          <w:rFonts w:ascii="Courier New" w:eastAsia="Courier New" w:hAnsi="Courier New" w:cs="Courier New"/>
          <w:bCs/>
          <w:sz w:val="24"/>
          <w:szCs w:val="24"/>
        </w:rPr>
        <w:t>* * * * *</w:t>
      </w:r>
    </w:p>
    <w:p w14:paraId="13BDE89D" w14:textId="77777777" w:rsidR="000A4995" w:rsidRPr="000A4995" w:rsidRDefault="000A4995" w:rsidP="000A4995">
      <w:pPr>
        <w:rPr>
          <w:rFonts w:ascii="Courier New" w:eastAsia="Courier New" w:hAnsi="Courier New" w:cs="Courier New"/>
          <w:b/>
          <w:sz w:val="34"/>
          <w:szCs w:val="24"/>
        </w:rPr>
      </w:pPr>
    </w:p>
    <w:p w14:paraId="77918D39" w14:textId="77777777" w:rsidR="000A4995" w:rsidRPr="000A4995" w:rsidRDefault="000A4995" w:rsidP="0003140A">
      <w:pPr>
        <w:tabs>
          <w:tab w:val="left" w:pos="1879"/>
        </w:tabs>
        <w:rPr>
          <w:rFonts w:ascii="Courier New" w:eastAsia="Courier New" w:hAnsi="Courier New" w:cs="Courier New"/>
          <w:b/>
          <w:sz w:val="24"/>
        </w:rPr>
      </w:pPr>
      <w:r w:rsidRPr="000A4995">
        <w:rPr>
          <w:rFonts w:ascii="Courier New" w:eastAsia="Courier New" w:hAnsi="Courier New" w:cs="Courier New"/>
          <w:b/>
          <w:sz w:val="24"/>
        </w:rPr>
        <w:t>42.709-6</w:t>
      </w:r>
      <w:r w:rsidRPr="000A4995">
        <w:rPr>
          <w:rFonts w:ascii="Courier New" w:eastAsia="Courier New" w:hAnsi="Courier New" w:cs="Courier New"/>
          <w:b/>
          <w:sz w:val="24"/>
        </w:rPr>
        <w:tab/>
        <w:t>Contract</w:t>
      </w:r>
      <w:r w:rsidRPr="000A4995">
        <w:rPr>
          <w:rFonts w:ascii="Courier New" w:eastAsia="Courier New" w:hAnsi="Courier New" w:cs="Courier New"/>
          <w:b/>
          <w:spacing w:val="-2"/>
          <w:sz w:val="24"/>
        </w:rPr>
        <w:t xml:space="preserve"> </w:t>
      </w:r>
      <w:r w:rsidRPr="000A4995">
        <w:rPr>
          <w:rFonts w:ascii="Courier New" w:eastAsia="Courier New" w:hAnsi="Courier New" w:cs="Courier New"/>
          <w:b/>
          <w:sz w:val="24"/>
        </w:rPr>
        <w:t>clause.</w:t>
      </w:r>
    </w:p>
    <w:p w14:paraId="25E3BAC5" w14:textId="77777777" w:rsidR="000A4995" w:rsidRPr="000A4995" w:rsidRDefault="000A4995" w:rsidP="000A4995">
      <w:pPr>
        <w:spacing w:before="7"/>
        <w:rPr>
          <w:rFonts w:ascii="Courier New" w:eastAsia="Courier New" w:hAnsi="Courier New" w:cs="Courier New"/>
          <w:b/>
          <w:sz w:val="34"/>
          <w:szCs w:val="24"/>
        </w:rPr>
      </w:pPr>
    </w:p>
    <w:p w14:paraId="45A1484E" w14:textId="73D756E3" w:rsidR="000A4995" w:rsidRPr="000A4995" w:rsidRDefault="000A4995" w:rsidP="0087105B">
      <w:pPr>
        <w:spacing w:line="285" w:lineRule="auto"/>
        <w:ind w:right="206"/>
        <w:rPr>
          <w:rFonts w:ascii="Courier New" w:eastAsia="Courier New" w:hAnsi="Courier New" w:cs="Courier New"/>
          <w:sz w:val="24"/>
          <w:szCs w:val="24"/>
        </w:rPr>
      </w:pPr>
      <w:r w:rsidRPr="000A4995">
        <w:rPr>
          <w:rFonts w:ascii="Courier New" w:eastAsia="Courier New" w:hAnsi="Courier New" w:cs="Courier New"/>
          <w:sz w:val="24"/>
          <w:szCs w:val="24"/>
        </w:rPr>
        <w:t xml:space="preserve">Use the clause at </w:t>
      </w:r>
      <w:hyperlink r:id="rId19" w:anchor="wp1128794">
        <w:r w:rsidRPr="000A4995">
          <w:rPr>
            <w:rFonts w:ascii="Courier New" w:eastAsia="Courier New" w:hAnsi="Courier New" w:cs="Courier New"/>
            <w:sz w:val="24"/>
            <w:szCs w:val="24"/>
          </w:rPr>
          <w:t>52.242-3</w:t>
        </w:r>
      </w:hyperlink>
      <w:r w:rsidRPr="000A4995">
        <w:rPr>
          <w:rFonts w:ascii="Courier New" w:eastAsia="Courier New" w:hAnsi="Courier New" w:cs="Courier New"/>
          <w:sz w:val="24"/>
          <w:szCs w:val="24"/>
        </w:rPr>
        <w:t xml:space="preserve">, Penalties for Unallowable Costs, in all solicitations and contracts over </w:t>
      </w:r>
      <w:r w:rsidRPr="000A4995">
        <w:rPr>
          <w:rFonts w:ascii="Courier New" w:eastAsia="Courier New" w:hAnsi="Courier New" w:cs="Courier New"/>
          <w:strike/>
          <w:sz w:val="24"/>
          <w:szCs w:val="24"/>
          <w:shd w:val="clear" w:color="auto" w:fill="FFFF00"/>
        </w:rPr>
        <w:t xml:space="preserve">$750,000 </w:t>
      </w:r>
      <w:r w:rsidRPr="000A4995">
        <w:rPr>
          <w:rFonts w:ascii="Courier New" w:eastAsia="Courier New" w:hAnsi="Courier New" w:cs="Courier New"/>
          <w:b/>
          <w:sz w:val="24"/>
          <w:szCs w:val="24"/>
          <w:shd w:val="clear" w:color="auto" w:fill="FFFF00"/>
        </w:rPr>
        <w:t xml:space="preserve">[$2,000,000] </w:t>
      </w:r>
      <w:r w:rsidRPr="000A4995">
        <w:rPr>
          <w:rFonts w:ascii="Courier New" w:eastAsia="Courier New" w:hAnsi="Courier New" w:cs="Courier New"/>
          <w:sz w:val="24"/>
          <w:szCs w:val="24"/>
        </w:rPr>
        <w:lastRenderedPageBreak/>
        <w:t>except fixed-price contracts without cost</w:t>
      </w:r>
      <w:r w:rsidR="0087105B">
        <w:rPr>
          <w:rFonts w:ascii="Courier New" w:eastAsia="Courier New" w:hAnsi="Courier New" w:cs="Courier New"/>
          <w:sz w:val="24"/>
          <w:szCs w:val="24"/>
        </w:rPr>
        <w:t xml:space="preserve"> </w:t>
      </w:r>
      <w:r w:rsidRPr="000A4995">
        <w:rPr>
          <w:rFonts w:ascii="Courier New" w:eastAsia="Courier New" w:hAnsi="Courier New" w:cs="Courier New"/>
          <w:sz w:val="24"/>
          <w:szCs w:val="24"/>
        </w:rPr>
        <w:t xml:space="preserve">incentives or any firm-fixed-price contract for the purchase of commercial items. Generally, covered contracts are those which contain one of the clauses at </w:t>
      </w:r>
      <w:hyperlink r:id="rId20" w:anchor="wp1114751">
        <w:r w:rsidRPr="000A4995">
          <w:rPr>
            <w:rFonts w:ascii="Courier New" w:eastAsia="Courier New" w:hAnsi="Courier New" w:cs="Courier New"/>
            <w:sz w:val="24"/>
            <w:szCs w:val="24"/>
          </w:rPr>
          <w:t>52.216-7</w:t>
        </w:r>
      </w:hyperlink>
      <w:r w:rsidRPr="000A4995">
        <w:rPr>
          <w:rFonts w:ascii="Courier New" w:eastAsia="Courier New" w:hAnsi="Courier New" w:cs="Courier New"/>
          <w:sz w:val="24"/>
          <w:szCs w:val="24"/>
        </w:rPr>
        <w:t xml:space="preserve">, </w:t>
      </w:r>
      <w:hyperlink r:id="rId21" w:anchor="wp1114911">
        <w:r w:rsidRPr="000A4995">
          <w:rPr>
            <w:rFonts w:ascii="Courier New" w:eastAsia="Courier New" w:hAnsi="Courier New" w:cs="Courier New"/>
            <w:sz w:val="24"/>
            <w:szCs w:val="24"/>
          </w:rPr>
          <w:t>52.216-16</w:t>
        </w:r>
      </w:hyperlink>
      <w:r w:rsidRPr="000A4995">
        <w:rPr>
          <w:rFonts w:ascii="Courier New" w:eastAsia="Courier New" w:hAnsi="Courier New" w:cs="Courier New"/>
          <w:sz w:val="24"/>
          <w:szCs w:val="24"/>
        </w:rPr>
        <w:t xml:space="preserve">, or </w:t>
      </w:r>
      <w:hyperlink r:id="rId22" w:anchor="wp1114954">
        <w:r w:rsidRPr="000A4995">
          <w:rPr>
            <w:rFonts w:ascii="Courier New" w:eastAsia="Courier New" w:hAnsi="Courier New" w:cs="Courier New"/>
            <w:sz w:val="24"/>
            <w:szCs w:val="24"/>
          </w:rPr>
          <w:t>52.216-17</w:t>
        </w:r>
      </w:hyperlink>
      <w:r w:rsidRPr="000A4995">
        <w:rPr>
          <w:rFonts w:ascii="Courier New" w:eastAsia="Courier New" w:hAnsi="Courier New" w:cs="Courier New"/>
          <w:sz w:val="24"/>
          <w:szCs w:val="24"/>
        </w:rPr>
        <w:t>, or a similar clause from an executive agency’s supplement to the FAR.</w:t>
      </w:r>
    </w:p>
    <w:p w14:paraId="575FAC1B" w14:textId="77777777" w:rsidR="000A4995" w:rsidRPr="000A4995" w:rsidRDefault="000A4995" w:rsidP="000A4995">
      <w:pPr>
        <w:spacing w:before="9"/>
        <w:rPr>
          <w:rFonts w:ascii="Courier New" w:eastAsia="Courier New" w:hAnsi="Courier New" w:cs="Courier New"/>
          <w:sz w:val="28"/>
          <w:szCs w:val="24"/>
        </w:rPr>
      </w:pPr>
    </w:p>
    <w:p w14:paraId="0C5A6480" w14:textId="77777777" w:rsidR="000A4995" w:rsidRPr="000A4995" w:rsidRDefault="000A4995" w:rsidP="0003140A">
      <w:pPr>
        <w:outlineLvl w:val="0"/>
        <w:rPr>
          <w:rFonts w:ascii="Courier New" w:eastAsia="Courier New" w:hAnsi="Courier New" w:cs="Courier New"/>
          <w:bCs/>
          <w:sz w:val="24"/>
          <w:szCs w:val="24"/>
        </w:rPr>
      </w:pPr>
      <w:r w:rsidRPr="000A4995">
        <w:rPr>
          <w:rFonts w:ascii="Courier New" w:eastAsia="Courier New" w:hAnsi="Courier New" w:cs="Courier New"/>
          <w:bCs/>
          <w:sz w:val="24"/>
          <w:szCs w:val="24"/>
        </w:rPr>
        <w:t>* * * * *</w:t>
      </w:r>
    </w:p>
    <w:p w14:paraId="20DB7014" w14:textId="77777777" w:rsidR="0003140A" w:rsidRDefault="0003140A" w:rsidP="0003140A">
      <w:pPr>
        <w:spacing w:before="1"/>
        <w:rPr>
          <w:rFonts w:ascii="Courier New" w:eastAsia="Courier New" w:hAnsi="Courier New" w:cs="Courier New"/>
          <w:b/>
          <w:sz w:val="23"/>
          <w:szCs w:val="24"/>
        </w:rPr>
      </w:pPr>
    </w:p>
    <w:p w14:paraId="3A307E0E" w14:textId="77777777" w:rsidR="000A4995" w:rsidRPr="000A4995" w:rsidRDefault="000A4995" w:rsidP="0003140A">
      <w:pPr>
        <w:spacing w:before="1"/>
        <w:rPr>
          <w:rFonts w:ascii="Courier New" w:eastAsia="Courier New" w:hAnsi="Courier New" w:cs="Courier New"/>
          <w:b/>
          <w:sz w:val="24"/>
        </w:rPr>
      </w:pPr>
      <w:r w:rsidRPr="000A4995">
        <w:rPr>
          <w:rFonts w:ascii="Courier New" w:eastAsia="Courier New" w:hAnsi="Courier New" w:cs="Courier New"/>
          <w:b/>
          <w:sz w:val="24"/>
        </w:rPr>
        <w:t>52.230-1 Cost Accounting Standards Notices and Certification.</w:t>
      </w:r>
    </w:p>
    <w:p w14:paraId="7160BB8C" w14:textId="77777777" w:rsidR="000A4995" w:rsidRPr="000A4995" w:rsidRDefault="000A4995" w:rsidP="000A4995">
      <w:pPr>
        <w:spacing w:before="6"/>
        <w:rPr>
          <w:rFonts w:ascii="Courier New" w:eastAsia="Courier New" w:hAnsi="Courier New" w:cs="Courier New"/>
          <w:b/>
          <w:sz w:val="24"/>
          <w:szCs w:val="24"/>
        </w:rPr>
      </w:pPr>
    </w:p>
    <w:p w14:paraId="2707E03F" w14:textId="77777777" w:rsidR="000A4995" w:rsidRPr="000A4995" w:rsidRDefault="000A4995" w:rsidP="000A4995">
      <w:pPr>
        <w:ind w:left="440"/>
        <w:rPr>
          <w:rFonts w:ascii="Courier New" w:eastAsia="Courier New" w:hAnsi="Courier New" w:cs="Courier New"/>
          <w:sz w:val="24"/>
          <w:szCs w:val="24"/>
        </w:rPr>
      </w:pPr>
      <w:r w:rsidRPr="000A4995">
        <w:rPr>
          <w:rFonts w:ascii="Courier New" w:eastAsia="Courier New" w:hAnsi="Courier New" w:cs="Courier New"/>
          <w:sz w:val="24"/>
          <w:szCs w:val="24"/>
        </w:rPr>
        <w:t>As prescribed in 30.201-3, insert the following provision:</w:t>
      </w:r>
    </w:p>
    <w:p w14:paraId="7432AA6C" w14:textId="77777777" w:rsidR="000A4995" w:rsidRPr="000A4995" w:rsidRDefault="000A4995" w:rsidP="000A4995">
      <w:pPr>
        <w:spacing w:before="5"/>
        <w:rPr>
          <w:rFonts w:ascii="Courier New" w:eastAsia="Courier New" w:hAnsi="Courier New" w:cs="Courier New"/>
          <w:sz w:val="23"/>
          <w:szCs w:val="24"/>
        </w:rPr>
      </w:pPr>
    </w:p>
    <w:p w14:paraId="56C0F3C2" w14:textId="77777777" w:rsidR="000A4995" w:rsidRPr="000A4995" w:rsidRDefault="000A4995" w:rsidP="000A4995">
      <w:pPr>
        <w:ind w:left="4400" w:hanging="3672"/>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COST ACCOUNTING STANDARDS NOTICES AND CERTIFICATION (OCT 2015)</w:t>
      </w:r>
    </w:p>
    <w:p w14:paraId="43544380" w14:textId="77777777" w:rsidR="000A4995" w:rsidRPr="000A4995" w:rsidRDefault="000A4995" w:rsidP="000A4995">
      <w:pPr>
        <w:spacing w:line="273" w:lineRule="exact"/>
        <w:ind w:left="1160"/>
        <w:rPr>
          <w:rFonts w:ascii="Times New Roman" w:eastAsia="Courier New" w:hAnsi="Courier New" w:cs="Courier New"/>
          <w:b/>
          <w:sz w:val="24"/>
        </w:rPr>
      </w:pPr>
      <w:r w:rsidRPr="000A4995">
        <w:rPr>
          <w:rFonts w:ascii="Times New Roman" w:eastAsia="Courier New" w:hAnsi="Courier New" w:cs="Courier New"/>
          <w:b/>
          <w:sz w:val="24"/>
        </w:rPr>
        <w:t>***</w:t>
      </w:r>
    </w:p>
    <w:p w14:paraId="12AE602B" w14:textId="77777777" w:rsidR="000A4995" w:rsidRPr="000A4995" w:rsidRDefault="000A4995" w:rsidP="000A4995">
      <w:pPr>
        <w:spacing w:before="6"/>
        <w:rPr>
          <w:rFonts w:ascii="Times New Roman" w:eastAsia="Courier New" w:hAnsi="Courier New" w:cs="Courier New"/>
          <w:b/>
          <w:sz w:val="25"/>
          <w:szCs w:val="24"/>
        </w:rPr>
      </w:pPr>
    </w:p>
    <w:p w14:paraId="46ABFCDB" w14:textId="77777777" w:rsidR="000A4995" w:rsidRPr="000A4995" w:rsidRDefault="000A4995" w:rsidP="000A4995">
      <w:pPr>
        <w:ind w:left="742"/>
        <w:rPr>
          <w:rFonts w:eastAsia="Courier New" w:cs="Courier New"/>
          <w:sz w:val="19"/>
        </w:rPr>
      </w:pPr>
      <w:r w:rsidRPr="000A4995">
        <w:rPr>
          <w:rFonts w:eastAsia="Courier New" w:cs="Courier New"/>
          <w:sz w:val="24"/>
        </w:rPr>
        <w:t>I. D</w:t>
      </w:r>
      <w:r w:rsidRPr="000A4995">
        <w:rPr>
          <w:rFonts w:eastAsia="Courier New" w:cs="Courier New"/>
          <w:sz w:val="19"/>
        </w:rPr>
        <w:t xml:space="preserve">ISCLOSURE </w:t>
      </w:r>
      <w:r w:rsidRPr="000A4995">
        <w:rPr>
          <w:rFonts w:eastAsia="Courier New" w:cs="Courier New"/>
          <w:sz w:val="24"/>
        </w:rPr>
        <w:t>S</w:t>
      </w:r>
      <w:r w:rsidRPr="000A4995">
        <w:rPr>
          <w:rFonts w:eastAsia="Courier New" w:cs="Courier New"/>
          <w:sz w:val="19"/>
        </w:rPr>
        <w:t>TATEMENT</w:t>
      </w:r>
      <w:r w:rsidRPr="000A4995">
        <w:rPr>
          <w:rFonts w:eastAsia="Courier New" w:cs="Courier New"/>
          <w:sz w:val="24"/>
        </w:rPr>
        <w:t>—C</w:t>
      </w:r>
      <w:r w:rsidRPr="000A4995">
        <w:rPr>
          <w:rFonts w:eastAsia="Courier New" w:cs="Courier New"/>
          <w:sz w:val="19"/>
        </w:rPr>
        <w:t xml:space="preserve">OST </w:t>
      </w:r>
      <w:r w:rsidRPr="000A4995">
        <w:rPr>
          <w:rFonts w:eastAsia="Courier New" w:cs="Courier New"/>
          <w:sz w:val="24"/>
        </w:rPr>
        <w:t>A</w:t>
      </w:r>
      <w:r w:rsidRPr="000A4995">
        <w:rPr>
          <w:rFonts w:eastAsia="Courier New" w:cs="Courier New"/>
          <w:sz w:val="19"/>
        </w:rPr>
        <w:t xml:space="preserve">CCOUNTING </w:t>
      </w:r>
      <w:r w:rsidRPr="000A4995">
        <w:rPr>
          <w:rFonts w:eastAsia="Courier New" w:cs="Courier New"/>
          <w:sz w:val="24"/>
        </w:rPr>
        <w:t>P</w:t>
      </w:r>
      <w:r w:rsidRPr="000A4995">
        <w:rPr>
          <w:rFonts w:eastAsia="Courier New" w:cs="Courier New"/>
          <w:sz w:val="19"/>
        </w:rPr>
        <w:t xml:space="preserve">RACTICES AND </w:t>
      </w:r>
      <w:r w:rsidRPr="000A4995">
        <w:rPr>
          <w:rFonts w:eastAsia="Courier New" w:cs="Courier New"/>
          <w:sz w:val="24"/>
        </w:rPr>
        <w:t>C</w:t>
      </w:r>
      <w:r w:rsidRPr="000A4995">
        <w:rPr>
          <w:rFonts w:eastAsia="Courier New" w:cs="Courier New"/>
          <w:sz w:val="19"/>
        </w:rPr>
        <w:t>ERTIFICATION</w:t>
      </w:r>
    </w:p>
    <w:p w14:paraId="4F102FFB" w14:textId="77777777" w:rsidR="000A4995" w:rsidRPr="000A4995" w:rsidRDefault="000A4995" w:rsidP="000A4995">
      <w:pPr>
        <w:rPr>
          <w:rFonts w:eastAsia="Courier New" w:hAnsi="Courier New" w:cs="Courier New"/>
          <w:sz w:val="17"/>
          <w:szCs w:val="24"/>
        </w:rPr>
      </w:pPr>
    </w:p>
    <w:p w14:paraId="3B0D8288" w14:textId="77777777" w:rsidR="000A4995" w:rsidRPr="000A4995" w:rsidRDefault="000A4995" w:rsidP="000A4995">
      <w:pPr>
        <w:numPr>
          <w:ilvl w:val="0"/>
          <w:numId w:val="22"/>
        </w:numPr>
        <w:tabs>
          <w:tab w:val="left" w:pos="1256"/>
        </w:tabs>
        <w:spacing w:before="100" w:line="290" w:lineRule="auto"/>
        <w:ind w:right="103" w:firstLine="240"/>
        <w:rPr>
          <w:rFonts w:ascii="Courier New" w:eastAsia="Courier New" w:hAnsi="Courier New" w:cs="Courier New"/>
          <w:sz w:val="24"/>
        </w:rPr>
      </w:pPr>
      <w:r w:rsidRPr="000A4995">
        <w:rPr>
          <w:rFonts w:ascii="Courier New" w:eastAsia="Courier New" w:hAnsi="Courier New" w:cs="Courier New"/>
          <w:noProof/>
        </w:rPr>
        <mc:AlternateContent>
          <mc:Choice Requires="wps">
            <w:drawing>
              <wp:anchor distT="0" distB="0" distL="114300" distR="114300" simplePos="0" relativeHeight="251663360" behindDoc="1" locked="0" layoutInCell="1" allowOverlap="1" wp14:anchorId="550E905C" wp14:editId="2AC50AF1">
                <wp:simplePos x="0" y="0"/>
                <wp:positionH relativeFrom="page">
                  <wp:posOffset>4267200</wp:posOffset>
                </wp:positionH>
                <wp:positionV relativeFrom="paragraph">
                  <wp:posOffset>154305</wp:posOffset>
                </wp:positionV>
                <wp:extent cx="731520" cy="0"/>
                <wp:effectExtent l="9525" t="11430" r="11430" b="762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760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DC8C2" id="Line 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36pt,12.15pt" to="393.6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" strokeweight=".21131mm">
                <w10:wrap anchorx="page"/>
              </v:line>
            </w:pict>
          </mc:Fallback>
        </mc:AlternateContent>
      </w:r>
      <w:r w:rsidRPr="000A4995">
        <w:rPr>
          <w:rFonts w:ascii="Courier New" w:eastAsia="Courier New" w:hAnsi="Courier New" w:cs="Courier New"/>
          <w:sz w:val="24"/>
        </w:rPr>
        <w:t xml:space="preserve">Any contract in excess of </w:t>
      </w:r>
      <w:r w:rsidRPr="000A4995">
        <w:rPr>
          <w:rFonts w:ascii="Courier New" w:eastAsia="Courier New" w:hAnsi="Courier New" w:cs="Courier New"/>
          <w:strike/>
          <w:sz w:val="24"/>
          <w:shd w:val="clear" w:color="auto" w:fill="FFFF00"/>
        </w:rPr>
        <w:t>$750,000</w:t>
      </w:r>
      <w:r w:rsidRPr="000A4995">
        <w:rPr>
          <w:rFonts w:ascii="Courier New" w:eastAsia="Courier New" w:hAnsi="Courier New" w:cs="Courier New"/>
          <w:sz w:val="24"/>
          <w:shd w:val="clear" w:color="auto" w:fill="FFFF00"/>
        </w:rPr>
        <w:t xml:space="preserve"> </w:t>
      </w:r>
      <w:r w:rsidRPr="000A4995">
        <w:rPr>
          <w:rFonts w:ascii="Courier New" w:eastAsia="Courier New" w:hAnsi="Courier New" w:cs="Courier New"/>
          <w:b/>
          <w:sz w:val="24"/>
          <w:shd w:val="clear" w:color="auto" w:fill="FFFF00"/>
        </w:rPr>
        <w:t xml:space="preserve">[$2,000,000] </w:t>
      </w:r>
      <w:r w:rsidRPr="000A4995">
        <w:rPr>
          <w:rFonts w:ascii="Courier New" w:eastAsia="Courier New" w:hAnsi="Courier New" w:cs="Courier New"/>
          <w:sz w:val="24"/>
        </w:rPr>
        <w:t>resulting from this solicitation will be subject to the requirements of the Cost Accounting Standards Board (48</w:t>
      </w:r>
      <w:r w:rsidRPr="000A4995">
        <w:rPr>
          <w:rFonts w:ascii="Courier New" w:eastAsia="Courier New" w:hAnsi="Courier New" w:cs="Courier New"/>
          <w:spacing w:val="-10"/>
          <w:sz w:val="24"/>
        </w:rPr>
        <w:t xml:space="preserve"> </w:t>
      </w:r>
      <w:r w:rsidRPr="000A4995">
        <w:rPr>
          <w:rFonts w:ascii="Courier New" w:eastAsia="Courier New" w:hAnsi="Courier New" w:cs="Courier New"/>
          <w:sz w:val="24"/>
        </w:rPr>
        <w:t>CFR Chapter 99), except for those contracts which are exempt</w:t>
      </w:r>
      <w:r w:rsidRPr="000A4995">
        <w:rPr>
          <w:rFonts w:ascii="Courier New" w:eastAsia="Courier New" w:hAnsi="Courier New" w:cs="Courier New"/>
          <w:spacing w:val="-11"/>
          <w:sz w:val="24"/>
        </w:rPr>
        <w:t xml:space="preserve"> </w:t>
      </w:r>
      <w:r w:rsidRPr="000A4995">
        <w:rPr>
          <w:rFonts w:ascii="Courier New" w:eastAsia="Courier New" w:hAnsi="Courier New" w:cs="Courier New"/>
          <w:sz w:val="24"/>
        </w:rPr>
        <w:t>as specified in 48 CFR</w:t>
      </w:r>
      <w:r w:rsidRPr="000A4995">
        <w:rPr>
          <w:rFonts w:ascii="Courier New" w:eastAsia="Courier New" w:hAnsi="Courier New" w:cs="Courier New"/>
          <w:spacing w:val="-5"/>
          <w:sz w:val="24"/>
        </w:rPr>
        <w:t xml:space="preserve"> </w:t>
      </w:r>
      <w:r w:rsidRPr="000A4995">
        <w:rPr>
          <w:rFonts w:ascii="Courier New" w:eastAsia="Courier New" w:hAnsi="Courier New" w:cs="Courier New"/>
          <w:sz w:val="24"/>
        </w:rPr>
        <w:t>9903.201-1.</w:t>
      </w:r>
    </w:p>
    <w:p w14:paraId="1F3683E5" w14:textId="77777777" w:rsidR="0003140A" w:rsidRDefault="0003140A" w:rsidP="0003140A">
      <w:pPr>
        <w:outlineLvl w:val="0"/>
        <w:rPr>
          <w:bCs/>
          <w:sz w:val="24"/>
          <w:szCs w:val="24"/>
        </w:rPr>
      </w:pPr>
    </w:p>
    <w:p w14:paraId="4511C9FC" w14:textId="77777777" w:rsidR="0087105B" w:rsidRPr="000A4995" w:rsidRDefault="0087105B" w:rsidP="0087105B">
      <w:pPr>
        <w:outlineLvl w:val="0"/>
        <w:rPr>
          <w:rFonts w:ascii="Courier New" w:eastAsia="Courier New" w:hAnsi="Courier New" w:cs="Courier New"/>
          <w:bCs/>
          <w:sz w:val="24"/>
          <w:szCs w:val="24"/>
        </w:rPr>
      </w:pPr>
      <w:r w:rsidRPr="000A4995">
        <w:rPr>
          <w:rFonts w:ascii="Courier New" w:eastAsia="Courier New" w:hAnsi="Courier New" w:cs="Courier New"/>
          <w:bCs/>
          <w:sz w:val="24"/>
          <w:szCs w:val="24"/>
        </w:rPr>
        <w:t>* * * * *</w:t>
      </w:r>
    </w:p>
    <w:p w14:paraId="096EB0CD" w14:textId="77777777" w:rsidR="0003140A" w:rsidRPr="0003140A" w:rsidRDefault="0003140A" w:rsidP="0003140A">
      <w:pPr>
        <w:outlineLvl w:val="0"/>
        <w:rPr>
          <w:bCs/>
          <w:sz w:val="24"/>
          <w:szCs w:val="24"/>
        </w:rPr>
      </w:pPr>
    </w:p>
    <w:p w14:paraId="05D646B3" w14:textId="77777777" w:rsidR="000A4995" w:rsidRPr="000A4995" w:rsidRDefault="000A4995" w:rsidP="0003140A">
      <w:pPr>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52.230-2 Cost Accounting Standards.</w:t>
      </w:r>
    </w:p>
    <w:p w14:paraId="086301EB" w14:textId="77777777" w:rsidR="000A4995" w:rsidRPr="000A4995" w:rsidRDefault="000A4995" w:rsidP="000A4995">
      <w:pPr>
        <w:spacing w:before="5"/>
        <w:rPr>
          <w:rFonts w:ascii="Courier New" w:eastAsia="Courier New" w:hAnsi="Courier New" w:cs="Courier New"/>
          <w:b/>
          <w:sz w:val="24"/>
          <w:szCs w:val="24"/>
        </w:rPr>
      </w:pPr>
    </w:p>
    <w:p w14:paraId="594D5362" w14:textId="77777777" w:rsidR="000A4995" w:rsidRPr="000A4995" w:rsidRDefault="000A4995" w:rsidP="000A4995">
      <w:pPr>
        <w:ind w:left="440"/>
        <w:rPr>
          <w:rFonts w:ascii="Courier New" w:eastAsia="Courier New" w:hAnsi="Courier New" w:cs="Courier New"/>
          <w:sz w:val="24"/>
          <w:szCs w:val="24"/>
        </w:rPr>
      </w:pPr>
      <w:r w:rsidRPr="000A4995">
        <w:rPr>
          <w:rFonts w:ascii="Courier New" w:eastAsia="Courier New" w:hAnsi="Courier New" w:cs="Courier New"/>
          <w:sz w:val="24"/>
          <w:szCs w:val="24"/>
        </w:rPr>
        <w:t>As prescribed in 30.201-4(a), insert the following clause:</w:t>
      </w:r>
    </w:p>
    <w:p w14:paraId="0684CD97" w14:textId="77777777" w:rsidR="000A4995" w:rsidRPr="000A4995" w:rsidRDefault="000A4995" w:rsidP="000A4995">
      <w:pPr>
        <w:spacing w:before="1"/>
        <w:rPr>
          <w:rFonts w:ascii="Courier New" w:eastAsia="Courier New" w:hAnsi="Courier New" w:cs="Courier New"/>
          <w:sz w:val="28"/>
          <w:szCs w:val="24"/>
        </w:rPr>
      </w:pPr>
    </w:p>
    <w:p w14:paraId="2FCFDE6B" w14:textId="77777777" w:rsidR="000A4995" w:rsidRPr="000A4995" w:rsidRDefault="000A4995" w:rsidP="000A4995">
      <w:pPr>
        <w:ind w:left="2528"/>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COST ACCOUNTING STANDARDS (OCT 2015)</w:t>
      </w:r>
    </w:p>
    <w:p w14:paraId="54946A10" w14:textId="77777777" w:rsidR="000A4995" w:rsidRPr="000A4995" w:rsidRDefault="000A4995" w:rsidP="000A4995">
      <w:pPr>
        <w:rPr>
          <w:rFonts w:ascii="Courier New" w:eastAsia="Courier New" w:hAnsi="Courier New" w:cs="Courier New"/>
          <w:b/>
          <w:sz w:val="34"/>
          <w:szCs w:val="24"/>
        </w:rPr>
      </w:pPr>
    </w:p>
    <w:p w14:paraId="5CB5D4AF" w14:textId="77777777" w:rsidR="000A4995" w:rsidRPr="000A4995" w:rsidRDefault="000A4995" w:rsidP="000A4995">
      <w:pPr>
        <w:spacing w:line="288" w:lineRule="auto"/>
        <w:ind w:left="680" w:right="102"/>
        <w:rPr>
          <w:rFonts w:ascii="Courier New" w:eastAsia="Courier New" w:hAnsi="Courier New" w:cs="Courier New"/>
          <w:sz w:val="24"/>
          <w:szCs w:val="24"/>
        </w:rPr>
      </w:pPr>
      <w:r w:rsidRPr="000A4995">
        <w:rPr>
          <w:rFonts w:ascii="Courier New" w:eastAsia="Courier New" w:hAnsi="Courier New" w:cs="Courier New"/>
          <w:sz w:val="24"/>
          <w:szCs w:val="24"/>
        </w:rPr>
        <w:t>* * * (d) The Contractor shall include in all negotiated subcontracts which the Contractor enters into, the substance of this clause, except paragraph (b), and shall require such inclusion in all other subcontracts, of any tier, including the obligation to comply with all CAS in effect on the subcontractor’s award date or if the subcontractor has submitted certified cost or pricing data, on the date of final agreement on price as shown on the subcontractor’s signed Certificate of Current Cost or</w:t>
      </w:r>
    </w:p>
    <w:p w14:paraId="46AD147E" w14:textId="77777777" w:rsidR="000A4995" w:rsidRPr="000A4995" w:rsidRDefault="000A4995" w:rsidP="000A4995">
      <w:pPr>
        <w:spacing w:line="288" w:lineRule="auto"/>
        <w:rPr>
          <w:rFonts w:ascii="Courier New" w:eastAsia="Courier New" w:hAnsi="Courier New" w:cs="Courier New"/>
        </w:rPr>
        <w:sectPr w:rsidR="000A4995" w:rsidRPr="000A4995">
          <w:pgSz w:w="12240" w:h="15840"/>
          <w:pgMar w:top="1360" w:right="1480" w:bottom="1260" w:left="1720" w:header="0" w:footer="1070" w:gutter="0"/>
          <w:cols w:space="720"/>
        </w:sectPr>
      </w:pPr>
    </w:p>
    <w:p w14:paraId="78F7F438" w14:textId="77777777" w:rsidR="000A4995" w:rsidRPr="000A4995" w:rsidRDefault="000A4995" w:rsidP="000A4995">
      <w:pPr>
        <w:spacing w:before="84" w:line="288" w:lineRule="auto"/>
        <w:ind w:left="680"/>
        <w:rPr>
          <w:rFonts w:ascii="Courier New" w:eastAsia="Courier New" w:hAnsi="Courier New" w:cs="Courier New"/>
          <w:sz w:val="24"/>
          <w:szCs w:val="24"/>
        </w:rPr>
      </w:pPr>
      <w:r w:rsidRPr="000A4995">
        <w:rPr>
          <w:rFonts w:ascii="Courier New" w:eastAsia="Courier New" w:hAnsi="Courier New" w:cs="Courier New"/>
          <w:noProof/>
          <w:sz w:val="24"/>
          <w:szCs w:val="24"/>
        </w:rPr>
        <w:lastRenderedPageBreak/>
        <mc:AlternateContent>
          <mc:Choice Requires="wps">
            <w:drawing>
              <wp:anchor distT="0" distB="0" distL="114300" distR="114300" simplePos="0" relativeHeight="251664384" behindDoc="1" locked="0" layoutInCell="1" allowOverlap="1" wp14:anchorId="64417A25" wp14:editId="3EF7B8EE">
                <wp:simplePos x="0" y="0"/>
                <wp:positionH relativeFrom="page">
                  <wp:posOffset>2438400</wp:posOffset>
                </wp:positionH>
                <wp:positionV relativeFrom="paragraph">
                  <wp:posOffset>1383665</wp:posOffset>
                </wp:positionV>
                <wp:extent cx="731520" cy="0"/>
                <wp:effectExtent l="9525" t="8890" r="11430" b="1016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760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5A7D6" id="Line 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2pt,108.95pt" to="249.6pt,1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" strokeweight=".21131mm">
                <w10:wrap anchorx="page"/>
              </v:line>
            </w:pict>
          </mc:Fallback>
        </mc:AlternateContent>
      </w:r>
      <w:r w:rsidRPr="000A4995">
        <w:rPr>
          <w:rFonts w:ascii="Courier New" w:eastAsia="Courier New" w:hAnsi="Courier New" w:cs="Courier New"/>
          <w:sz w:val="24"/>
          <w:szCs w:val="24"/>
        </w:rPr>
        <w:t xml:space="preserve">Pricing Data. If the subcontract is awarded to a business unit which pursuant to 48 CFR 9903.201-2 is subject to other types of CAS coverage, the substance of the applicable clause set forth in subsection </w:t>
      </w:r>
      <w:hyperlink r:id="rId23" w:anchor="wp1068153">
        <w:r w:rsidRPr="000A4995">
          <w:rPr>
            <w:rFonts w:ascii="Courier New" w:eastAsia="Courier New" w:hAnsi="Courier New" w:cs="Courier New"/>
            <w:sz w:val="24"/>
            <w:szCs w:val="24"/>
          </w:rPr>
          <w:t>30.201-4</w:t>
        </w:r>
      </w:hyperlink>
      <w:r w:rsidRPr="000A4995">
        <w:rPr>
          <w:rFonts w:ascii="Courier New" w:eastAsia="Courier New" w:hAnsi="Courier New" w:cs="Courier New"/>
          <w:sz w:val="24"/>
          <w:szCs w:val="24"/>
        </w:rPr>
        <w:t xml:space="preserve"> of the Federal Acquisition Regulation shall be inserted. This requirement shall apply only to negotiated subcontracts in excess of </w:t>
      </w:r>
      <w:r w:rsidRPr="000A4995">
        <w:rPr>
          <w:rFonts w:ascii="Courier New" w:eastAsia="Courier New" w:hAnsi="Courier New" w:cs="Courier New"/>
          <w:strike/>
          <w:sz w:val="24"/>
          <w:szCs w:val="24"/>
          <w:shd w:val="clear" w:color="auto" w:fill="FFFF00"/>
        </w:rPr>
        <w:t>$750,000</w:t>
      </w:r>
      <w:r w:rsidRPr="000A4995">
        <w:rPr>
          <w:rFonts w:ascii="Courier New" w:eastAsia="Courier New" w:hAnsi="Courier New" w:cs="Courier New"/>
          <w:sz w:val="24"/>
          <w:szCs w:val="24"/>
          <w:shd w:val="clear" w:color="auto" w:fill="FFFF00"/>
        </w:rPr>
        <w:t xml:space="preserve"> </w:t>
      </w:r>
      <w:r w:rsidRPr="000A4995">
        <w:rPr>
          <w:rFonts w:ascii="Courier New" w:eastAsia="Courier New" w:hAnsi="Courier New" w:cs="Courier New"/>
          <w:b/>
          <w:sz w:val="24"/>
          <w:szCs w:val="24"/>
          <w:shd w:val="clear" w:color="auto" w:fill="FFFF00"/>
        </w:rPr>
        <w:t>[$2,000,000]</w:t>
      </w:r>
      <w:r w:rsidRPr="000A4995">
        <w:rPr>
          <w:rFonts w:ascii="Courier New" w:eastAsia="Courier New" w:hAnsi="Courier New" w:cs="Courier New"/>
          <w:sz w:val="24"/>
          <w:szCs w:val="24"/>
        </w:rPr>
        <w:t>, except that the requirement shall not apply to negotiated subcontracts otherwise exempt from the requirement to include a CAS clause as specified in 48 CFR 9903.201-1.</w:t>
      </w:r>
    </w:p>
    <w:p w14:paraId="76815C52" w14:textId="77777777" w:rsidR="0003140A" w:rsidRDefault="0003140A" w:rsidP="0003140A">
      <w:pPr>
        <w:rPr>
          <w:rFonts w:ascii="Courier New" w:eastAsia="Courier New" w:hAnsi="Courier New" w:cs="Courier New"/>
          <w:sz w:val="28"/>
          <w:szCs w:val="24"/>
        </w:rPr>
      </w:pPr>
    </w:p>
    <w:p w14:paraId="18A4721F" w14:textId="77777777" w:rsidR="00FF49F2" w:rsidRPr="000A4995" w:rsidRDefault="00FF49F2" w:rsidP="00FF49F2">
      <w:pPr>
        <w:outlineLvl w:val="0"/>
        <w:rPr>
          <w:rFonts w:ascii="Courier New" w:eastAsia="Courier New" w:hAnsi="Courier New" w:cs="Courier New"/>
          <w:bCs/>
          <w:sz w:val="24"/>
          <w:szCs w:val="24"/>
        </w:rPr>
      </w:pPr>
      <w:r w:rsidRPr="000A4995">
        <w:rPr>
          <w:rFonts w:ascii="Courier New" w:eastAsia="Courier New" w:hAnsi="Courier New" w:cs="Courier New"/>
          <w:bCs/>
          <w:sz w:val="24"/>
          <w:szCs w:val="24"/>
        </w:rPr>
        <w:t>* * * * *</w:t>
      </w:r>
    </w:p>
    <w:p w14:paraId="07D50297" w14:textId="77777777" w:rsidR="000A4995" w:rsidRPr="000A4995" w:rsidRDefault="000A4995" w:rsidP="000A4995">
      <w:pPr>
        <w:spacing w:before="2"/>
        <w:rPr>
          <w:rFonts w:ascii="Times New Roman" w:eastAsia="Courier New" w:hAnsi="Courier New" w:cs="Courier New"/>
          <w:sz w:val="29"/>
          <w:szCs w:val="24"/>
        </w:rPr>
      </w:pPr>
    </w:p>
    <w:p w14:paraId="11D11C92" w14:textId="77777777" w:rsidR="000A4995" w:rsidRPr="000A4995" w:rsidRDefault="000A4995" w:rsidP="0003140A">
      <w:pPr>
        <w:ind w:right="903"/>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52.230-3 Disclosure and Consistency of Cost Accounting Practices.</w:t>
      </w:r>
    </w:p>
    <w:p w14:paraId="1E41CBFB" w14:textId="77777777" w:rsidR="000A4995" w:rsidRPr="000A4995" w:rsidRDefault="000A4995" w:rsidP="000A4995">
      <w:pPr>
        <w:spacing w:before="5"/>
        <w:rPr>
          <w:rFonts w:ascii="Courier New" w:eastAsia="Courier New" w:hAnsi="Courier New" w:cs="Courier New"/>
          <w:b/>
          <w:sz w:val="24"/>
          <w:szCs w:val="24"/>
        </w:rPr>
      </w:pPr>
    </w:p>
    <w:p w14:paraId="5D3B25D6" w14:textId="77777777" w:rsidR="000A4995" w:rsidRPr="000A4995" w:rsidRDefault="000A4995" w:rsidP="000A4995">
      <w:pPr>
        <w:ind w:left="439" w:right="1047"/>
        <w:rPr>
          <w:rFonts w:ascii="Courier New" w:eastAsia="Courier New" w:hAnsi="Courier New" w:cs="Courier New"/>
          <w:sz w:val="24"/>
          <w:szCs w:val="24"/>
        </w:rPr>
      </w:pPr>
      <w:r w:rsidRPr="000A4995">
        <w:rPr>
          <w:rFonts w:ascii="Courier New" w:eastAsia="Courier New" w:hAnsi="Courier New" w:cs="Courier New"/>
          <w:sz w:val="24"/>
          <w:szCs w:val="24"/>
        </w:rPr>
        <w:t>As prescribed in 30.201-4(b</w:t>
      </w:r>
      <w:proofErr w:type="gramStart"/>
      <w:r w:rsidRPr="000A4995">
        <w:rPr>
          <w:rFonts w:ascii="Courier New" w:eastAsia="Courier New" w:hAnsi="Courier New" w:cs="Courier New"/>
          <w:sz w:val="24"/>
          <w:szCs w:val="24"/>
        </w:rPr>
        <w:t>)(</w:t>
      </w:r>
      <w:proofErr w:type="gramEnd"/>
      <w:r w:rsidRPr="000A4995">
        <w:rPr>
          <w:rFonts w:ascii="Courier New" w:eastAsia="Courier New" w:hAnsi="Courier New" w:cs="Courier New"/>
          <w:sz w:val="24"/>
          <w:szCs w:val="24"/>
        </w:rPr>
        <w:t>1), insert the following clause:</w:t>
      </w:r>
    </w:p>
    <w:p w14:paraId="412771C9" w14:textId="77777777" w:rsidR="000A4995" w:rsidRPr="000A4995" w:rsidRDefault="000A4995" w:rsidP="000A4995">
      <w:pPr>
        <w:spacing w:before="4"/>
        <w:rPr>
          <w:rFonts w:ascii="Courier New" w:eastAsia="Courier New" w:hAnsi="Courier New" w:cs="Courier New"/>
          <w:sz w:val="14"/>
          <w:szCs w:val="24"/>
        </w:rPr>
      </w:pPr>
    </w:p>
    <w:p w14:paraId="21450D34" w14:textId="77777777" w:rsidR="000A4995" w:rsidRPr="000A4995" w:rsidRDefault="000A4995" w:rsidP="000A4995">
      <w:pPr>
        <w:spacing w:before="100"/>
        <w:ind w:left="3439" w:right="1119" w:hanging="1920"/>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DISCLOSURE AND CONSISTENCY OF COST ACCOUNTING PRACTICES (OCT 2015)</w:t>
      </w:r>
    </w:p>
    <w:p w14:paraId="71184DEB" w14:textId="77777777" w:rsidR="000A4995" w:rsidRPr="000A4995" w:rsidRDefault="000A4995" w:rsidP="000A4995">
      <w:pPr>
        <w:spacing w:before="7"/>
        <w:rPr>
          <w:rFonts w:ascii="Courier New" w:eastAsia="Courier New" w:hAnsi="Courier New" w:cs="Courier New"/>
          <w:b/>
          <w:sz w:val="34"/>
          <w:szCs w:val="24"/>
        </w:rPr>
      </w:pPr>
    </w:p>
    <w:p w14:paraId="4C721BE5" w14:textId="77777777" w:rsidR="000A4995" w:rsidRPr="000A4995" w:rsidRDefault="000A4995" w:rsidP="000A4995">
      <w:pPr>
        <w:spacing w:line="288" w:lineRule="auto"/>
        <w:ind w:left="439" w:right="471"/>
        <w:rPr>
          <w:rFonts w:ascii="Courier New" w:eastAsia="Courier New" w:hAnsi="Courier New" w:cs="Courier New"/>
          <w:sz w:val="24"/>
          <w:szCs w:val="24"/>
        </w:rPr>
      </w:pPr>
      <w:r w:rsidRPr="000A4995">
        <w:rPr>
          <w:rFonts w:ascii="Courier New" w:eastAsia="Courier New" w:hAnsi="Courier New" w:cs="Courier New"/>
          <w:sz w:val="24"/>
          <w:szCs w:val="24"/>
        </w:rPr>
        <w:t>* * *(d) The Contractor shall include in all negotiated subcontracts, which the Contractor enters into, the substance of this clause, except paragraph (b), and shall require such inclusion in all other subcontracts of any tier, except that—</w:t>
      </w:r>
    </w:p>
    <w:p w14:paraId="50A4ECD8" w14:textId="77777777" w:rsidR="000A4995" w:rsidRPr="000A4995" w:rsidRDefault="000A4995" w:rsidP="000A4995">
      <w:pPr>
        <w:numPr>
          <w:ilvl w:val="1"/>
          <w:numId w:val="22"/>
        </w:numPr>
        <w:tabs>
          <w:tab w:val="left" w:pos="1496"/>
        </w:tabs>
        <w:spacing w:line="288" w:lineRule="auto"/>
        <w:ind w:right="731" w:firstLine="480"/>
        <w:rPr>
          <w:rFonts w:ascii="Courier New" w:eastAsia="Courier New" w:hAnsi="Courier New" w:cs="Courier New"/>
          <w:sz w:val="24"/>
        </w:rPr>
      </w:pPr>
      <w:r w:rsidRPr="000A4995">
        <w:rPr>
          <w:rFonts w:ascii="Courier New" w:eastAsia="Courier New" w:hAnsi="Courier New" w:cs="Courier New"/>
          <w:sz w:val="24"/>
        </w:rPr>
        <w:t>If the subcontract is awarded to a business</w:t>
      </w:r>
      <w:r w:rsidRPr="000A4995">
        <w:rPr>
          <w:rFonts w:ascii="Courier New" w:eastAsia="Courier New" w:hAnsi="Courier New" w:cs="Courier New"/>
          <w:spacing w:val="-9"/>
          <w:sz w:val="24"/>
        </w:rPr>
        <w:t xml:space="preserve"> </w:t>
      </w:r>
      <w:r w:rsidRPr="000A4995">
        <w:rPr>
          <w:rFonts w:ascii="Courier New" w:eastAsia="Courier New" w:hAnsi="Courier New" w:cs="Courier New"/>
          <w:sz w:val="24"/>
        </w:rPr>
        <w:t xml:space="preserve">unit which pursuant to 48 CFR 9903.201-2 is subject to other types of CAS coverage, the substance of the applicable clause set forth in subsection </w:t>
      </w:r>
      <w:hyperlink r:id="rId24" w:anchor="wp1068153">
        <w:r w:rsidRPr="000A4995">
          <w:rPr>
            <w:rFonts w:ascii="Courier New" w:eastAsia="Courier New" w:hAnsi="Courier New" w:cs="Courier New"/>
            <w:sz w:val="24"/>
          </w:rPr>
          <w:t>30.201-4</w:t>
        </w:r>
      </w:hyperlink>
      <w:r w:rsidRPr="000A4995">
        <w:rPr>
          <w:rFonts w:ascii="Courier New" w:eastAsia="Courier New" w:hAnsi="Courier New" w:cs="Courier New"/>
          <w:sz w:val="24"/>
        </w:rPr>
        <w:t xml:space="preserve"> of the Federal Acquisition Regulation shall be</w:t>
      </w:r>
      <w:r w:rsidRPr="000A4995">
        <w:rPr>
          <w:rFonts w:ascii="Courier New" w:eastAsia="Courier New" w:hAnsi="Courier New" w:cs="Courier New"/>
          <w:spacing w:val="-5"/>
          <w:sz w:val="24"/>
        </w:rPr>
        <w:t xml:space="preserve"> </w:t>
      </w:r>
      <w:r w:rsidRPr="000A4995">
        <w:rPr>
          <w:rFonts w:ascii="Courier New" w:eastAsia="Courier New" w:hAnsi="Courier New" w:cs="Courier New"/>
          <w:sz w:val="24"/>
        </w:rPr>
        <w:t>inserted.</w:t>
      </w:r>
    </w:p>
    <w:p w14:paraId="621EED56" w14:textId="77777777" w:rsidR="000A4995" w:rsidRPr="000A4995" w:rsidRDefault="000A4995" w:rsidP="000A4995">
      <w:pPr>
        <w:numPr>
          <w:ilvl w:val="1"/>
          <w:numId w:val="22"/>
        </w:numPr>
        <w:tabs>
          <w:tab w:val="left" w:pos="1496"/>
        </w:tabs>
        <w:spacing w:line="280" w:lineRule="auto"/>
        <w:ind w:right="875" w:firstLine="480"/>
        <w:rPr>
          <w:rFonts w:ascii="Courier New" w:eastAsia="Courier New" w:hAnsi="Courier New" w:cs="Courier New"/>
          <w:sz w:val="24"/>
        </w:rPr>
      </w:pPr>
      <w:r w:rsidRPr="000A4995">
        <w:rPr>
          <w:rFonts w:ascii="Courier New" w:eastAsia="Courier New" w:hAnsi="Courier New" w:cs="Courier New"/>
          <w:noProof/>
        </w:rPr>
        <mc:AlternateContent>
          <mc:Choice Requires="wps">
            <w:drawing>
              <wp:anchor distT="0" distB="0" distL="114300" distR="114300" simplePos="0" relativeHeight="251665408" behindDoc="1" locked="0" layoutInCell="1" allowOverlap="1" wp14:anchorId="407E53FC" wp14:editId="4968B600">
                <wp:simplePos x="0" y="0"/>
                <wp:positionH relativeFrom="page">
                  <wp:posOffset>3749040</wp:posOffset>
                </wp:positionH>
                <wp:positionV relativeFrom="paragraph">
                  <wp:posOffset>294005</wp:posOffset>
                </wp:positionV>
                <wp:extent cx="731520" cy="0"/>
                <wp:effectExtent l="5715" t="9525" r="5715" b="952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760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84744" id="Lin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5.2pt,23.15pt" to="352.8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" strokeweight=".21131mm">
                <w10:wrap anchorx="page"/>
              </v:line>
            </w:pict>
          </mc:Fallback>
        </mc:AlternateContent>
      </w:r>
      <w:r w:rsidRPr="000A4995">
        <w:rPr>
          <w:rFonts w:ascii="Courier New" w:eastAsia="Courier New" w:hAnsi="Courier New" w:cs="Courier New"/>
          <w:sz w:val="24"/>
        </w:rPr>
        <w:t>This requirement shall apply only to</w:t>
      </w:r>
      <w:r w:rsidRPr="000A4995">
        <w:rPr>
          <w:rFonts w:ascii="Courier New" w:eastAsia="Courier New" w:hAnsi="Courier New" w:cs="Courier New"/>
          <w:spacing w:val="-7"/>
          <w:sz w:val="24"/>
        </w:rPr>
        <w:t xml:space="preserve"> </w:t>
      </w:r>
      <w:r w:rsidRPr="000A4995">
        <w:rPr>
          <w:rFonts w:ascii="Courier New" w:eastAsia="Courier New" w:hAnsi="Courier New" w:cs="Courier New"/>
          <w:sz w:val="24"/>
        </w:rPr>
        <w:t xml:space="preserve">negotiated subcontracts in excess of </w:t>
      </w:r>
      <w:r w:rsidRPr="000A4995">
        <w:rPr>
          <w:rFonts w:ascii="Courier New" w:eastAsia="Courier New" w:hAnsi="Courier New" w:cs="Courier New"/>
          <w:strike/>
          <w:sz w:val="24"/>
          <w:shd w:val="clear" w:color="auto" w:fill="FFFF00"/>
        </w:rPr>
        <w:t>$750,000</w:t>
      </w:r>
      <w:r w:rsidRPr="000A4995">
        <w:rPr>
          <w:rFonts w:ascii="Courier New" w:eastAsia="Courier New" w:hAnsi="Courier New" w:cs="Courier New"/>
          <w:spacing w:val="-6"/>
          <w:sz w:val="24"/>
          <w:shd w:val="clear" w:color="auto" w:fill="FFFF00"/>
        </w:rPr>
        <w:t xml:space="preserve"> </w:t>
      </w:r>
      <w:r w:rsidRPr="000A4995">
        <w:rPr>
          <w:rFonts w:ascii="Courier New" w:eastAsia="Courier New" w:hAnsi="Courier New" w:cs="Courier New"/>
          <w:b/>
          <w:sz w:val="24"/>
          <w:shd w:val="clear" w:color="auto" w:fill="FFFF00"/>
        </w:rPr>
        <w:t>[$2,000,000]</w:t>
      </w:r>
      <w:r w:rsidRPr="000A4995">
        <w:rPr>
          <w:rFonts w:ascii="Courier New" w:eastAsia="Courier New" w:hAnsi="Courier New" w:cs="Courier New"/>
          <w:sz w:val="24"/>
        </w:rPr>
        <w:t>.</w:t>
      </w:r>
    </w:p>
    <w:p w14:paraId="5783F866" w14:textId="77777777" w:rsidR="000A4995" w:rsidRPr="000A4995" w:rsidRDefault="000A4995" w:rsidP="000A4995">
      <w:pPr>
        <w:spacing w:before="5"/>
        <w:rPr>
          <w:rFonts w:ascii="Courier New" w:eastAsia="Courier New" w:hAnsi="Courier New" w:cs="Courier New"/>
          <w:sz w:val="21"/>
          <w:szCs w:val="24"/>
        </w:rPr>
      </w:pPr>
    </w:p>
    <w:p w14:paraId="77BACBF3" w14:textId="77777777" w:rsidR="00FF49F2" w:rsidRPr="000A4995" w:rsidRDefault="00FF49F2" w:rsidP="00FF49F2">
      <w:pPr>
        <w:outlineLvl w:val="0"/>
        <w:rPr>
          <w:rFonts w:ascii="Courier New" w:eastAsia="Courier New" w:hAnsi="Courier New" w:cs="Courier New"/>
          <w:bCs/>
          <w:sz w:val="24"/>
          <w:szCs w:val="24"/>
        </w:rPr>
      </w:pPr>
      <w:r w:rsidRPr="000A4995">
        <w:rPr>
          <w:rFonts w:ascii="Courier New" w:eastAsia="Courier New" w:hAnsi="Courier New" w:cs="Courier New"/>
          <w:bCs/>
          <w:sz w:val="24"/>
          <w:szCs w:val="24"/>
        </w:rPr>
        <w:t>* * * * *</w:t>
      </w:r>
    </w:p>
    <w:p w14:paraId="4E099649" w14:textId="77777777" w:rsidR="000A4995" w:rsidRPr="000A4995" w:rsidRDefault="000A4995" w:rsidP="000A4995">
      <w:pPr>
        <w:spacing w:before="2"/>
        <w:rPr>
          <w:rFonts w:ascii="Times New Roman" w:eastAsia="Courier New" w:hAnsi="Courier New" w:cs="Courier New"/>
          <w:sz w:val="34"/>
          <w:szCs w:val="24"/>
        </w:rPr>
      </w:pPr>
    </w:p>
    <w:p w14:paraId="60D74EF3" w14:textId="77777777" w:rsidR="000A4995" w:rsidRPr="000A4995" w:rsidRDefault="000A4995" w:rsidP="0003140A">
      <w:pPr>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52.230-4 Disclosure and Consistency of Cost Accounting Practices—Foreign Concerns.</w:t>
      </w:r>
    </w:p>
    <w:p w14:paraId="3EFCB7B7" w14:textId="77777777" w:rsidR="000A4995" w:rsidRPr="000A4995" w:rsidRDefault="000A4995" w:rsidP="000A4995">
      <w:pPr>
        <w:spacing w:before="8"/>
        <w:rPr>
          <w:rFonts w:ascii="Courier New" w:eastAsia="Courier New" w:hAnsi="Courier New" w:cs="Courier New"/>
          <w:b/>
          <w:sz w:val="24"/>
          <w:szCs w:val="24"/>
        </w:rPr>
      </w:pPr>
    </w:p>
    <w:p w14:paraId="0020AF7E" w14:textId="77777777" w:rsidR="000A4995" w:rsidRPr="000A4995" w:rsidRDefault="000A4995" w:rsidP="000A4995">
      <w:pPr>
        <w:ind w:left="440"/>
        <w:rPr>
          <w:rFonts w:ascii="Courier New" w:eastAsia="Courier New" w:hAnsi="Courier New" w:cs="Courier New"/>
          <w:sz w:val="24"/>
          <w:szCs w:val="24"/>
        </w:rPr>
      </w:pPr>
      <w:r w:rsidRPr="000A4995">
        <w:rPr>
          <w:rFonts w:ascii="Courier New" w:eastAsia="Courier New" w:hAnsi="Courier New" w:cs="Courier New"/>
          <w:sz w:val="24"/>
          <w:szCs w:val="24"/>
        </w:rPr>
        <w:t>As prescribed in 30.201-4(c), insert the following clause:</w:t>
      </w:r>
    </w:p>
    <w:p w14:paraId="00F9173F" w14:textId="77777777" w:rsidR="000A4995" w:rsidRPr="000A4995" w:rsidRDefault="000A4995" w:rsidP="000A4995">
      <w:pPr>
        <w:rPr>
          <w:rFonts w:ascii="Courier New" w:eastAsia="Courier New" w:hAnsi="Courier New" w:cs="Courier New"/>
        </w:rPr>
        <w:sectPr w:rsidR="000A4995" w:rsidRPr="000A4995">
          <w:pgSz w:w="12240" w:h="15840"/>
          <w:pgMar w:top="1360" w:right="1380" w:bottom="1260" w:left="1720" w:header="0" w:footer="1070" w:gutter="0"/>
          <w:cols w:space="720"/>
        </w:sectPr>
      </w:pPr>
    </w:p>
    <w:p w14:paraId="6EFD6E47" w14:textId="77777777" w:rsidR="000A4995" w:rsidRPr="000A4995" w:rsidRDefault="000A4995" w:rsidP="000A4995">
      <w:pPr>
        <w:spacing w:before="8"/>
        <w:rPr>
          <w:rFonts w:ascii="Courier New" w:eastAsia="Courier New" w:hAnsi="Courier New" w:cs="Courier New"/>
          <w:sz w:val="9"/>
          <w:szCs w:val="24"/>
        </w:rPr>
      </w:pPr>
    </w:p>
    <w:p w14:paraId="0B7C9052" w14:textId="77777777" w:rsidR="000A4995" w:rsidRPr="000A4995" w:rsidRDefault="000A4995" w:rsidP="0003140A">
      <w:pPr>
        <w:spacing w:before="100"/>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DISCLOSURE AND CONSISTENCY OF COST ACCOUNTING PRACTICES— FOREIGN CONCERNS (OCT 2015)</w:t>
      </w:r>
    </w:p>
    <w:p w14:paraId="44B94FAA" w14:textId="77777777" w:rsidR="000A4995" w:rsidRPr="000A4995" w:rsidRDefault="000A4995" w:rsidP="000A4995">
      <w:pPr>
        <w:spacing w:before="6"/>
        <w:rPr>
          <w:rFonts w:ascii="Courier New" w:eastAsia="Courier New" w:hAnsi="Courier New" w:cs="Courier New"/>
          <w:b/>
          <w:sz w:val="29"/>
          <w:szCs w:val="24"/>
        </w:rPr>
      </w:pPr>
    </w:p>
    <w:p w14:paraId="1431F73D" w14:textId="77777777" w:rsidR="000A4995" w:rsidRPr="000A4995" w:rsidRDefault="000A4995" w:rsidP="000A4995">
      <w:pPr>
        <w:spacing w:line="288" w:lineRule="auto"/>
        <w:ind w:left="440" w:firstLine="240"/>
        <w:rPr>
          <w:rFonts w:ascii="Courier New" w:eastAsia="Courier New" w:hAnsi="Courier New" w:cs="Courier New"/>
          <w:sz w:val="24"/>
          <w:szCs w:val="24"/>
        </w:rPr>
      </w:pPr>
      <w:r w:rsidRPr="000A4995">
        <w:rPr>
          <w:rFonts w:ascii="Courier New" w:eastAsia="Courier New" w:hAnsi="Courier New" w:cs="Courier New"/>
          <w:sz w:val="24"/>
          <w:szCs w:val="24"/>
        </w:rPr>
        <w:t>* * * (d) The Contractor shall include in all negotiated subcontracts, which the Contractor enters into, the substance of this clause, except paragraph (b), and shall require such inclusion in all other subcontracts of any tier, except that—</w:t>
      </w:r>
    </w:p>
    <w:p w14:paraId="5BE6A7C4" w14:textId="77777777" w:rsidR="000A4995" w:rsidRPr="000A4995" w:rsidRDefault="000A4995" w:rsidP="000A4995">
      <w:pPr>
        <w:numPr>
          <w:ilvl w:val="0"/>
          <w:numId w:val="21"/>
        </w:numPr>
        <w:tabs>
          <w:tab w:val="left" w:pos="1496"/>
        </w:tabs>
        <w:spacing w:line="288" w:lineRule="auto"/>
        <w:ind w:right="631" w:firstLine="480"/>
        <w:rPr>
          <w:rFonts w:ascii="Courier New" w:eastAsia="Courier New" w:hAnsi="Courier New" w:cs="Courier New"/>
          <w:sz w:val="24"/>
        </w:rPr>
      </w:pPr>
      <w:r w:rsidRPr="000A4995">
        <w:rPr>
          <w:rFonts w:ascii="Courier New" w:eastAsia="Courier New" w:hAnsi="Courier New" w:cs="Courier New"/>
          <w:sz w:val="24"/>
        </w:rPr>
        <w:t>If the subcontract is awarded to a business</w:t>
      </w:r>
      <w:r w:rsidRPr="000A4995">
        <w:rPr>
          <w:rFonts w:ascii="Courier New" w:eastAsia="Courier New" w:hAnsi="Courier New" w:cs="Courier New"/>
          <w:spacing w:val="-9"/>
          <w:sz w:val="24"/>
        </w:rPr>
        <w:t xml:space="preserve"> </w:t>
      </w:r>
      <w:r w:rsidRPr="000A4995">
        <w:rPr>
          <w:rFonts w:ascii="Courier New" w:eastAsia="Courier New" w:hAnsi="Courier New" w:cs="Courier New"/>
          <w:sz w:val="24"/>
        </w:rPr>
        <w:t xml:space="preserve">unit which pursuant to 48 CFR 9903.201-2 is subject to other types of CAS coverage, the substance of the applicable clause prescribed in FAR </w:t>
      </w:r>
      <w:hyperlink r:id="rId25" w:anchor="wp1068153">
        <w:r w:rsidRPr="000A4995">
          <w:rPr>
            <w:rFonts w:ascii="Courier New" w:eastAsia="Courier New" w:hAnsi="Courier New" w:cs="Courier New"/>
            <w:sz w:val="24"/>
          </w:rPr>
          <w:t>30.201-4</w:t>
        </w:r>
      </w:hyperlink>
      <w:r w:rsidRPr="000A4995">
        <w:rPr>
          <w:rFonts w:ascii="Courier New" w:eastAsia="Courier New" w:hAnsi="Courier New" w:cs="Courier New"/>
          <w:sz w:val="24"/>
        </w:rPr>
        <w:t xml:space="preserve"> shall be</w:t>
      </w:r>
      <w:r w:rsidRPr="000A4995">
        <w:rPr>
          <w:rFonts w:ascii="Courier New" w:eastAsia="Courier New" w:hAnsi="Courier New" w:cs="Courier New"/>
          <w:spacing w:val="-9"/>
          <w:sz w:val="24"/>
        </w:rPr>
        <w:t xml:space="preserve"> </w:t>
      </w:r>
      <w:r w:rsidRPr="000A4995">
        <w:rPr>
          <w:rFonts w:ascii="Courier New" w:eastAsia="Courier New" w:hAnsi="Courier New" w:cs="Courier New"/>
          <w:sz w:val="24"/>
        </w:rPr>
        <w:t>inserted.</w:t>
      </w:r>
    </w:p>
    <w:p w14:paraId="3ABEE46B" w14:textId="77777777" w:rsidR="000A4995" w:rsidRPr="000A4995" w:rsidRDefault="000A4995" w:rsidP="000A4995">
      <w:pPr>
        <w:numPr>
          <w:ilvl w:val="0"/>
          <w:numId w:val="21"/>
        </w:numPr>
        <w:tabs>
          <w:tab w:val="left" w:pos="1496"/>
        </w:tabs>
        <w:spacing w:line="280" w:lineRule="auto"/>
        <w:ind w:right="775" w:firstLine="480"/>
        <w:rPr>
          <w:rFonts w:ascii="Courier New" w:eastAsia="Courier New" w:hAnsi="Courier New" w:cs="Courier New"/>
          <w:sz w:val="24"/>
        </w:rPr>
      </w:pPr>
      <w:r w:rsidRPr="000A4995">
        <w:rPr>
          <w:rFonts w:ascii="Courier New" w:eastAsia="Courier New" w:hAnsi="Courier New" w:cs="Courier New"/>
          <w:noProof/>
        </w:rPr>
        <mc:AlternateContent>
          <mc:Choice Requires="wps">
            <w:drawing>
              <wp:anchor distT="0" distB="0" distL="114300" distR="114300" simplePos="0" relativeHeight="251666432" behindDoc="1" locked="0" layoutInCell="1" allowOverlap="1" wp14:anchorId="511AF477" wp14:editId="12216A9A">
                <wp:simplePos x="0" y="0"/>
                <wp:positionH relativeFrom="page">
                  <wp:posOffset>3749040</wp:posOffset>
                </wp:positionH>
                <wp:positionV relativeFrom="paragraph">
                  <wp:posOffset>294005</wp:posOffset>
                </wp:positionV>
                <wp:extent cx="731520" cy="0"/>
                <wp:effectExtent l="5715" t="10795" r="5715" b="825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7AEFE" id="Line 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5.2pt,23.15pt" to="352.8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" strokeweight=".6pt">
                <w10:wrap anchorx="page"/>
              </v:line>
            </w:pict>
          </mc:Fallback>
        </mc:AlternateContent>
      </w:r>
      <w:r w:rsidRPr="000A4995">
        <w:rPr>
          <w:rFonts w:ascii="Courier New" w:eastAsia="Courier New" w:hAnsi="Courier New" w:cs="Courier New"/>
          <w:sz w:val="24"/>
        </w:rPr>
        <w:t>This requirement shall apply only to</w:t>
      </w:r>
      <w:r w:rsidRPr="000A4995">
        <w:rPr>
          <w:rFonts w:ascii="Courier New" w:eastAsia="Courier New" w:hAnsi="Courier New" w:cs="Courier New"/>
          <w:spacing w:val="-7"/>
          <w:sz w:val="24"/>
        </w:rPr>
        <w:t xml:space="preserve"> </w:t>
      </w:r>
      <w:r w:rsidRPr="000A4995">
        <w:rPr>
          <w:rFonts w:ascii="Courier New" w:eastAsia="Courier New" w:hAnsi="Courier New" w:cs="Courier New"/>
          <w:sz w:val="24"/>
        </w:rPr>
        <w:t xml:space="preserve">negotiated subcontracts in excess of </w:t>
      </w:r>
      <w:r w:rsidRPr="000A4995">
        <w:rPr>
          <w:rFonts w:ascii="Courier New" w:eastAsia="Courier New" w:hAnsi="Courier New" w:cs="Courier New"/>
          <w:strike/>
          <w:sz w:val="24"/>
          <w:shd w:val="clear" w:color="auto" w:fill="FFFF00"/>
        </w:rPr>
        <w:t>$750,000</w:t>
      </w:r>
      <w:r w:rsidRPr="000A4995">
        <w:rPr>
          <w:rFonts w:ascii="Courier New" w:eastAsia="Courier New" w:hAnsi="Courier New" w:cs="Courier New"/>
          <w:spacing w:val="-6"/>
          <w:sz w:val="24"/>
          <w:shd w:val="clear" w:color="auto" w:fill="FFFF00"/>
        </w:rPr>
        <w:t xml:space="preserve"> </w:t>
      </w:r>
      <w:r w:rsidRPr="000A4995">
        <w:rPr>
          <w:rFonts w:ascii="Courier New" w:eastAsia="Courier New" w:hAnsi="Courier New" w:cs="Courier New"/>
          <w:b/>
          <w:sz w:val="24"/>
          <w:shd w:val="clear" w:color="auto" w:fill="FFFF00"/>
        </w:rPr>
        <w:t>[$2,000,000]</w:t>
      </w:r>
      <w:r w:rsidRPr="000A4995">
        <w:rPr>
          <w:rFonts w:ascii="Courier New" w:eastAsia="Courier New" w:hAnsi="Courier New" w:cs="Courier New"/>
          <w:sz w:val="24"/>
        </w:rPr>
        <w:t>.</w:t>
      </w:r>
    </w:p>
    <w:p w14:paraId="484DAB05" w14:textId="77777777" w:rsidR="000A4995" w:rsidRPr="000A4995" w:rsidRDefault="000A4995" w:rsidP="000A4995">
      <w:pPr>
        <w:spacing w:before="6"/>
        <w:rPr>
          <w:rFonts w:ascii="Courier New" w:eastAsia="Courier New" w:hAnsi="Courier New" w:cs="Courier New"/>
          <w:sz w:val="21"/>
          <w:szCs w:val="24"/>
        </w:rPr>
      </w:pPr>
    </w:p>
    <w:p w14:paraId="542F2E6D" w14:textId="77777777" w:rsidR="00FF49F2" w:rsidRPr="000A4995" w:rsidRDefault="00FF49F2" w:rsidP="00FF49F2">
      <w:pPr>
        <w:outlineLvl w:val="0"/>
        <w:rPr>
          <w:rFonts w:ascii="Courier New" w:eastAsia="Courier New" w:hAnsi="Courier New" w:cs="Courier New"/>
          <w:bCs/>
          <w:sz w:val="24"/>
          <w:szCs w:val="24"/>
        </w:rPr>
      </w:pPr>
      <w:r w:rsidRPr="000A4995">
        <w:rPr>
          <w:rFonts w:ascii="Courier New" w:eastAsia="Courier New" w:hAnsi="Courier New" w:cs="Courier New"/>
          <w:bCs/>
          <w:sz w:val="24"/>
          <w:szCs w:val="24"/>
        </w:rPr>
        <w:t>* * * * *</w:t>
      </w:r>
    </w:p>
    <w:p w14:paraId="13F11D87" w14:textId="77777777" w:rsidR="000A4995" w:rsidRPr="000A4995" w:rsidRDefault="000A4995" w:rsidP="000A4995">
      <w:pPr>
        <w:rPr>
          <w:rFonts w:ascii="Times New Roman" w:eastAsia="Courier New" w:hAnsi="Courier New" w:cs="Courier New"/>
          <w:sz w:val="37"/>
          <w:szCs w:val="24"/>
        </w:rPr>
      </w:pPr>
    </w:p>
    <w:p w14:paraId="240675B9" w14:textId="77777777" w:rsidR="000A4995" w:rsidRPr="000A4995" w:rsidRDefault="000A4995" w:rsidP="0003140A">
      <w:pPr>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52.230-5 Cost Accounting Standards—Educational Institution.</w:t>
      </w:r>
    </w:p>
    <w:p w14:paraId="26DEFE18" w14:textId="77777777" w:rsidR="000A4995" w:rsidRPr="000A4995" w:rsidRDefault="000A4995" w:rsidP="000A4995">
      <w:pPr>
        <w:spacing w:before="8"/>
        <w:rPr>
          <w:rFonts w:ascii="Courier New" w:eastAsia="Courier New" w:hAnsi="Courier New" w:cs="Courier New"/>
          <w:b/>
          <w:sz w:val="24"/>
          <w:szCs w:val="24"/>
        </w:rPr>
      </w:pPr>
    </w:p>
    <w:p w14:paraId="53C6A7EC" w14:textId="77777777" w:rsidR="000A4995" w:rsidRPr="000A4995" w:rsidRDefault="000A4995" w:rsidP="000A4995">
      <w:pPr>
        <w:ind w:left="440"/>
        <w:rPr>
          <w:rFonts w:ascii="Courier New" w:eastAsia="Courier New" w:hAnsi="Courier New" w:cs="Courier New"/>
          <w:sz w:val="24"/>
          <w:szCs w:val="24"/>
        </w:rPr>
      </w:pPr>
      <w:r w:rsidRPr="000A4995">
        <w:rPr>
          <w:rFonts w:ascii="Courier New" w:eastAsia="Courier New" w:hAnsi="Courier New" w:cs="Courier New"/>
          <w:sz w:val="24"/>
          <w:szCs w:val="24"/>
        </w:rPr>
        <w:t>As prescribed in 30.201-4(e), insert the following clause:</w:t>
      </w:r>
    </w:p>
    <w:p w14:paraId="0724F456" w14:textId="77777777" w:rsidR="000A4995" w:rsidRPr="000A4995" w:rsidRDefault="000A4995" w:rsidP="000A4995">
      <w:pPr>
        <w:spacing w:before="2"/>
        <w:rPr>
          <w:rFonts w:ascii="Courier New" w:eastAsia="Courier New" w:hAnsi="Courier New" w:cs="Courier New"/>
          <w:sz w:val="23"/>
          <w:szCs w:val="24"/>
        </w:rPr>
      </w:pPr>
    </w:p>
    <w:p w14:paraId="2FBE346D" w14:textId="77777777" w:rsidR="000A4995" w:rsidRPr="000A4995" w:rsidRDefault="000A4995" w:rsidP="000A4995">
      <w:pPr>
        <w:ind w:left="851" w:right="370"/>
        <w:outlineLvl w:val="0"/>
        <w:rPr>
          <w:rFonts w:ascii="Courier New" w:eastAsia="Courier New" w:hAnsi="Courier New" w:cs="Courier New"/>
          <w:b/>
          <w:bCs/>
          <w:sz w:val="24"/>
          <w:szCs w:val="24"/>
        </w:rPr>
      </w:pPr>
      <w:r w:rsidRPr="000A4995">
        <w:rPr>
          <w:rFonts w:ascii="Courier New" w:eastAsia="Courier New" w:hAnsi="Courier New" w:cs="Courier New"/>
          <w:b/>
          <w:bCs/>
          <w:sz w:val="24"/>
          <w:szCs w:val="24"/>
        </w:rPr>
        <w:t>COST ACCOUNTING STANDARDS—EDUCATIONAL INSTITUTION (AUG 2016)</w:t>
      </w:r>
    </w:p>
    <w:p w14:paraId="2EEE0161" w14:textId="77777777" w:rsidR="000A4995" w:rsidRPr="000A4995" w:rsidRDefault="000A4995" w:rsidP="000A4995">
      <w:pPr>
        <w:spacing w:before="1"/>
        <w:rPr>
          <w:rFonts w:ascii="Courier New" w:eastAsia="Courier New" w:hAnsi="Courier New" w:cs="Courier New"/>
          <w:b/>
          <w:sz w:val="29"/>
          <w:szCs w:val="24"/>
        </w:rPr>
      </w:pPr>
    </w:p>
    <w:p w14:paraId="7BB7C086" w14:textId="77777777" w:rsidR="000A4995" w:rsidRPr="000A4995" w:rsidRDefault="000A4995" w:rsidP="000A4995">
      <w:pPr>
        <w:spacing w:line="288" w:lineRule="auto"/>
        <w:ind w:left="440" w:right="206"/>
        <w:rPr>
          <w:rFonts w:ascii="Courier New" w:eastAsia="Courier New" w:hAnsi="Courier New" w:cs="Courier New"/>
          <w:sz w:val="24"/>
          <w:szCs w:val="24"/>
        </w:rPr>
      </w:pPr>
      <w:r w:rsidRPr="000A4995">
        <w:rPr>
          <w:rFonts w:ascii="Courier New" w:eastAsia="Courier New" w:hAnsi="Courier New" w:cs="Courier New"/>
          <w:sz w:val="24"/>
          <w:szCs w:val="24"/>
        </w:rPr>
        <w:t>* * * (d) The Contractor shall include in all negotiated subcontracts which the Contractor enters into, the substance of this clause, except paragraph (b), and shall require such inclusion in all other subcontracts, of any tier, including the obligation to comply with all applicable CAS in effect on the subcontractor’s award date or, if the subcontractor has submitted certified cost or pricing data, on the date of final agreement on price as shown on the subcontractor’s signed Certificate of Current Cost or Pricing Data, except that—</w:t>
      </w:r>
    </w:p>
    <w:p w14:paraId="5361D029" w14:textId="77777777" w:rsidR="000A4995" w:rsidRPr="000A4995" w:rsidRDefault="000A4995" w:rsidP="000A4995">
      <w:pPr>
        <w:numPr>
          <w:ilvl w:val="0"/>
          <w:numId w:val="20"/>
        </w:numPr>
        <w:tabs>
          <w:tab w:val="left" w:pos="1496"/>
        </w:tabs>
        <w:spacing w:line="288" w:lineRule="auto"/>
        <w:ind w:right="535" w:firstLine="480"/>
        <w:jc w:val="left"/>
        <w:rPr>
          <w:rFonts w:ascii="Courier New" w:eastAsia="Courier New" w:hAnsi="Courier New" w:cs="Courier New"/>
          <w:sz w:val="24"/>
        </w:rPr>
      </w:pPr>
      <w:r w:rsidRPr="000A4995">
        <w:rPr>
          <w:rFonts w:ascii="Courier New" w:eastAsia="Courier New" w:hAnsi="Courier New" w:cs="Courier New"/>
          <w:sz w:val="24"/>
        </w:rPr>
        <w:t>If the subcontract is awarded to a business unit which pursuant to 48 CFR 9903.201-2 is subject to other types of CAS coverage, the substance of the applicable clause set forth in 48 CFR 9903.201-4 shall be</w:t>
      </w:r>
      <w:r w:rsidRPr="000A4995">
        <w:rPr>
          <w:rFonts w:ascii="Courier New" w:eastAsia="Courier New" w:hAnsi="Courier New" w:cs="Courier New"/>
          <w:spacing w:val="-11"/>
          <w:sz w:val="24"/>
        </w:rPr>
        <w:t xml:space="preserve"> </w:t>
      </w:r>
      <w:r w:rsidRPr="000A4995">
        <w:rPr>
          <w:rFonts w:ascii="Courier New" w:eastAsia="Courier New" w:hAnsi="Courier New" w:cs="Courier New"/>
          <w:sz w:val="24"/>
        </w:rPr>
        <w:t>inserted;</w:t>
      </w:r>
    </w:p>
    <w:p w14:paraId="6A7B9BEB" w14:textId="77777777" w:rsidR="000A4995" w:rsidRPr="000A4995" w:rsidRDefault="000A4995" w:rsidP="000A4995">
      <w:pPr>
        <w:spacing w:line="288" w:lineRule="auto"/>
        <w:rPr>
          <w:rFonts w:ascii="Courier New" w:eastAsia="Courier New" w:hAnsi="Courier New" w:cs="Courier New"/>
          <w:sz w:val="24"/>
        </w:rPr>
        <w:sectPr w:rsidR="000A4995" w:rsidRPr="000A4995">
          <w:pgSz w:w="12240" w:h="15840"/>
          <w:pgMar w:top="1500" w:right="1480" w:bottom="1260" w:left="1720" w:header="0" w:footer="1070" w:gutter="0"/>
          <w:cols w:space="720"/>
        </w:sectPr>
      </w:pPr>
    </w:p>
    <w:p w14:paraId="23197D36" w14:textId="77777777" w:rsidR="000A4995" w:rsidRPr="000A4995" w:rsidRDefault="000A4995" w:rsidP="000A4995">
      <w:pPr>
        <w:numPr>
          <w:ilvl w:val="0"/>
          <w:numId w:val="20"/>
        </w:numPr>
        <w:tabs>
          <w:tab w:val="left" w:pos="1016"/>
        </w:tabs>
        <w:spacing w:before="84" w:line="280" w:lineRule="auto"/>
        <w:ind w:right="871" w:firstLine="0"/>
        <w:jc w:val="left"/>
        <w:rPr>
          <w:rFonts w:ascii="Courier New" w:eastAsia="Courier New" w:hAnsi="Courier New" w:cs="Courier New"/>
          <w:sz w:val="24"/>
        </w:rPr>
      </w:pPr>
      <w:r w:rsidRPr="000A4995">
        <w:rPr>
          <w:rFonts w:ascii="Courier New" w:eastAsia="Courier New" w:hAnsi="Courier New" w:cs="Courier New"/>
          <w:noProof/>
        </w:rPr>
        <w:lastRenderedPageBreak/>
        <mc:AlternateContent>
          <mc:Choice Requires="wps">
            <w:drawing>
              <wp:anchor distT="0" distB="0" distL="114300" distR="114300" simplePos="0" relativeHeight="251667456" behindDoc="1" locked="0" layoutInCell="1" allowOverlap="1" wp14:anchorId="2703429B" wp14:editId="431EF1AD">
                <wp:simplePos x="0" y="0"/>
                <wp:positionH relativeFrom="page">
                  <wp:posOffset>3749040</wp:posOffset>
                </wp:positionH>
                <wp:positionV relativeFrom="paragraph">
                  <wp:posOffset>347345</wp:posOffset>
                </wp:positionV>
                <wp:extent cx="731520" cy="0"/>
                <wp:effectExtent l="5715" t="10795" r="5715" b="825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88738" id="Line 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5.2pt,27.35pt" to="352.8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" strokeweight=".6pt">
                <w10:wrap anchorx="page"/>
              </v:line>
            </w:pict>
          </mc:Fallback>
        </mc:AlternateContent>
      </w:r>
      <w:r w:rsidRPr="000A4995">
        <w:rPr>
          <w:rFonts w:ascii="Courier New" w:eastAsia="Courier New" w:hAnsi="Courier New" w:cs="Courier New"/>
          <w:sz w:val="24"/>
        </w:rPr>
        <w:t xml:space="preserve">This requirement shall apply only to negotiated subcontracts in excess of </w:t>
      </w:r>
      <w:r w:rsidRPr="000A4995">
        <w:rPr>
          <w:rFonts w:ascii="Courier New" w:eastAsia="Courier New" w:hAnsi="Courier New" w:cs="Courier New"/>
          <w:strike/>
          <w:sz w:val="24"/>
          <w:shd w:val="clear" w:color="auto" w:fill="FFFF00"/>
        </w:rPr>
        <w:t>$750,000</w:t>
      </w:r>
      <w:r w:rsidRPr="000A4995">
        <w:rPr>
          <w:rFonts w:ascii="Courier New" w:eastAsia="Courier New" w:hAnsi="Courier New" w:cs="Courier New"/>
          <w:sz w:val="24"/>
          <w:shd w:val="clear" w:color="auto" w:fill="FFFF00"/>
        </w:rPr>
        <w:t xml:space="preserve"> </w:t>
      </w:r>
      <w:r w:rsidRPr="000A4995">
        <w:rPr>
          <w:rFonts w:ascii="Courier New" w:eastAsia="Courier New" w:hAnsi="Courier New" w:cs="Courier New"/>
          <w:b/>
          <w:sz w:val="24"/>
          <w:shd w:val="clear" w:color="auto" w:fill="FFFF00"/>
        </w:rPr>
        <w:t>[$2,000,000]</w:t>
      </w:r>
      <w:r w:rsidRPr="000A4995">
        <w:rPr>
          <w:rFonts w:ascii="Courier New" w:eastAsia="Courier New" w:hAnsi="Courier New" w:cs="Courier New"/>
          <w:sz w:val="24"/>
        </w:rPr>
        <w:t>;</w:t>
      </w:r>
      <w:r w:rsidRPr="000A4995">
        <w:rPr>
          <w:rFonts w:ascii="Courier New" w:eastAsia="Courier New" w:hAnsi="Courier New" w:cs="Courier New"/>
          <w:spacing w:val="-8"/>
          <w:sz w:val="24"/>
        </w:rPr>
        <w:t xml:space="preserve"> </w:t>
      </w:r>
      <w:r w:rsidRPr="000A4995">
        <w:rPr>
          <w:rFonts w:ascii="Courier New" w:eastAsia="Courier New" w:hAnsi="Courier New" w:cs="Courier New"/>
          <w:sz w:val="24"/>
        </w:rPr>
        <w:t>and</w:t>
      </w:r>
    </w:p>
    <w:p w14:paraId="494168BF" w14:textId="77777777" w:rsidR="00FF49F2" w:rsidRDefault="00FF49F2" w:rsidP="00FF49F2">
      <w:pPr>
        <w:pStyle w:val="ListParagraph"/>
        <w:ind w:left="440"/>
        <w:outlineLvl w:val="0"/>
        <w:rPr>
          <w:bCs/>
          <w:sz w:val="24"/>
          <w:szCs w:val="24"/>
        </w:rPr>
      </w:pPr>
    </w:p>
    <w:p w14:paraId="703C0AAE" w14:textId="1C497605" w:rsidR="00FF49F2" w:rsidRPr="00FF49F2" w:rsidRDefault="00FF49F2" w:rsidP="00FF49F2">
      <w:pPr>
        <w:pStyle w:val="ListParagraph"/>
        <w:ind w:left="440"/>
        <w:outlineLvl w:val="0"/>
        <w:rPr>
          <w:bCs/>
          <w:sz w:val="24"/>
          <w:szCs w:val="24"/>
        </w:rPr>
      </w:pPr>
      <w:r w:rsidRPr="00FF49F2">
        <w:rPr>
          <w:bCs/>
          <w:sz w:val="24"/>
          <w:szCs w:val="24"/>
        </w:rPr>
        <w:t xml:space="preserve"> * * *</w:t>
      </w:r>
    </w:p>
    <w:p w14:paraId="23E5373E" w14:textId="3114DCE5" w:rsidR="000A4995" w:rsidRPr="000A4995" w:rsidRDefault="000A4995" w:rsidP="00FF49F2">
      <w:pPr>
        <w:spacing w:before="3"/>
        <w:ind w:left="440"/>
        <w:rPr>
          <w:rFonts w:ascii="Times New Roman" w:eastAsia="Courier New" w:hAnsi="Courier New" w:cs="Courier New"/>
          <w:sz w:val="24"/>
          <w:szCs w:val="24"/>
        </w:rPr>
      </w:pPr>
    </w:p>
    <w:p w14:paraId="44077C61" w14:textId="77777777" w:rsidR="000A4995" w:rsidRDefault="000A4995" w:rsidP="000A4995">
      <w:pPr>
        <w:pStyle w:val="BodyText"/>
        <w:spacing w:before="4"/>
        <w:rPr>
          <w:sz w:val="19"/>
        </w:rPr>
      </w:pPr>
    </w:p>
    <w:sectPr w:rsidR="000A4995">
      <w:footerReference w:type="default" r:id="rId26"/>
      <w:pgSz w:w="12240" w:h="15840"/>
      <w:pgMar w:top="1440" w:right="880" w:bottom="1140" w:left="1220" w:header="0" w:footer="9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8BD12" w14:textId="77777777" w:rsidR="006E147F" w:rsidRDefault="006E147F">
      <w:r>
        <w:separator/>
      </w:r>
    </w:p>
  </w:endnote>
  <w:endnote w:type="continuationSeparator" w:id="0">
    <w:p w14:paraId="397C27DE" w14:textId="77777777" w:rsidR="006E147F" w:rsidRDefault="006E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6271033"/>
      <w:docPartObj>
        <w:docPartGallery w:val="Page Numbers (Bottom of Page)"/>
        <w:docPartUnique/>
      </w:docPartObj>
    </w:sdtPr>
    <w:sdtEndPr>
      <w:rPr>
        <w:noProof/>
      </w:rPr>
    </w:sdtEndPr>
    <w:sdtContent>
      <w:p w14:paraId="3142BBFA" w14:textId="66E4348D" w:rsidR="00B07FB8" w:rsidRDefault="00B07FB8">
        <w:pPr>
          <w:pStyle w:val="Footer"/>
          <w:jc w:val="center"/>
        </w:pPr>
        <w:r>
          <w:fldChar w:fldCharType="begin"/>
        </w:r>
        <w:r>
          <w:instrText xml:space="preserve"> PAGE   \* MERGEFORMAT </w:instrText>
        </w:r>
        <w:r>
          <w:fldChar w:fldCharType="separate"/>
        </w:r>
        <w:r w:rsidR="00DE441D">
          <w:rPr>
            <w:noProof/>
          </w:rPr>
          <w:t>1</w:t>
        </w:r>
        <w:r>
          <w:rPr>
            <w:noProof/>
          </w:rPr>
          <w:fldChar w:fldCharType="end"/>
        </w:r>
      </w:p>
    </w:sdtContent>
  </w:sdt>
  <w:p w14:paraId="728E5409" w14:textId="77777777" w:rsidR="00B07FB8" w:rsidRDefault="00B07F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55127"/>
      <w:docPartObj>
        <w:docPartGallery w:val="Page Numbers (Bottom of Page)"/>
        <w:docPartUnique/>
      </w:docPartObj>
    </w:sdtPr>
    <w:sdtEndPr>
      <w:rPr>
        <w:noProof/>
      </w:rPr>
    </w:sdtEndPr>
    <w:sdtContent>
      <w:p w14:paraId="5B2F080A" w14:textId="5BB675BA" w:rsidR="008E348B" w:rsidRDefault="008E348B">
        <w:pPr>
          <w:pStyle w:val="Footer"/>
          <w:jc w:val="center"/>
        </w:pPr>
        <w:r>
          <w:fldChar w:fldCharType="begin"/>
        </w:r>
        <w:r>
          <w:instrText xml:space="preserve"> PAGE   \* MERGEFORMAT </w:instrText>
        </w:r>
        <w:r>
          <w:fldChar w:fldCharType="separate"/>
        </w:r>
        <w:r w:rsidR="00DE441D">
          <w:rPr>
            <w:noProof/>
          </w:rPr>
          <w:t>8</w:t>
        </w:r>
        <w:r>
          <w:rPr>
            <w:noProof/>
          </w:rPr>
          <w:fldChar w:fldCharType="end"/>
        </w:r>
      </w:p>
    </w:sdtContent>
  </w:sdt>
  <w:p w14:paraId="0433735B" w14:textId="6E30A4CC" w:rsidR="006E147F" w:rsidRDefault="006E147F">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BBE50" w14:textId="77777777" w:rsidR="006E147F" w:rsidRDefault="006E147F">
      <w:r>
        <w:separator/>
      </w:r>
    </w:p>
  </w:footnote>
  <w:footnote w:type="continuationSeparator" w:id="0">
    <w:p w14:paraId="5D8A2CCF" w14:textId="77777777" w:rsidR="006E147F" w:rsidRDefault="006E1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A741C"/>
    <w:multiLevelType w:val="hybridMultilevel"/>
    <w:tmpl w:val="5E08DD7A"/>
    <w:lvl w:ilvl="0" w:tplc="50F6532C">
      <w:start w:val="1"/>
      <w:numFmt w:val="upperRoman"/>
      <w:lvlText w:val="%1."/>
      <w:lvlJc w:val="left"/>
      <w:pPr>
        <w:ind w:left="447" w:hanging="268"/>
      </w:pPr>
      <w:rPr>
        <w:rFonts w:hint="default"/>
        <w:w w:val="100"/>
        <w:u w:val="single" w:color="000000"/>
      </w:rPr>
    </w:lvl>
    <w:lvl w:ilvl="1" w:tplc="432AF944">
      <w:numFmt w:val="bullet"/>
      <w:lvlText w:val="•"/>
      <w:lvlJc w:val="left"/>
      <w:pPr>
        <w:ind w:left="1362" w:hanging="268"/>
      </w:pPr>
      <w:rPr>
        <w:rFonts w:hint="default"/>
      </w:rPr>
    </w:lvl>
    <w:lvl w:ilvl="2" w:tplc="473C2964">
      <w:numFmt w:val="bullet"/>
      <w:lvlText w:val="•"/>
      <w:lvlJc w:val="left"/>
      <w:pPr>
        <w:ind w:left="2284" w:hanging="268"/>
      </w:pPr>
      <w:rPr>
        <w:rFonts w:hint="default"/>
      </w:rPr>
    </w:lvl>
    <w:lvl w:ilvl="3" w:tplc="33D83172">
      <w:numFmt w:val="bullet"/>
      <w:lvlText w:val="•"/>
      <w:lvlJc w:val="left"/>
      <w:pPr>
        <w:ind w:left="3206" w:hanging="268"/>
      </w:pPr>
      <w:rPr>
        <w:rFonts w:hint="default"/>
      </w:rPr>
    </w:lvl>
    <w:lvl w:ilvl="4" w:tplc="2F9614AE">
      <w:numFmt w:val="bullet"/>
      <w:lvlText w:val="•"/>
      <w:lvlJc w:val="left"/>
      <w:pPr>
        <w:ind w:left="4128" w:hanging="268"/>
      </w:pPr>
      <w:rPr>
        <w:rFonts w:hint="default"/>
      </w:rPr>
    </w:lvl>
    <w:lvl w:ilvl="5" w:tplc="A44A5354">
      <w:numFmt w:val="bullet"/>
      <w:lvlText w:val="•"/>
      <w:lvlJc w:val="left"/>
      <w:pPr>
        <w:ind w:left="5050" w:hanging="268"/>
      </w:pPr>
      <w:rPr>
        <w:rFonts w:hint="default"/>
      </w:rPr>
    </w:lvl>
    <w:lvl w:ilvl="6" w:tplc="415CBEC6">
      <w:numFmt w:val="bullet"/>
      <w:lvlText w:val="•"/>
      <w:lvlJc w:val="left"/>
      <w:pPr>
        <w:ind w:left="5972" w:hanging="268"/>
      </w:pPr>
      <w:rPr>
        <w:rFonts w:hint="default"/>
      </w:rPr>
    </w:lvl>
    <w:lvl w:ilvl="7" w:tplc="4EAC7C0A">
      <w:numFmt w:val="bullet"/>
      <w:lvlText w:val="•"/>
      <w:lvlJc w:val="left"/>
      <w:pPr>
        <w:ind w:left="6894" w:hanging="268"/>
      </w:pPr>
      <w:rPr>
        <w:rFonts w:hint="default"/>
      </w:rPr>
    </w:lvl>
    <w:lvl w:ilvl="8" w:tplc="1C2C0938">
      <w:numFmt w:val="bullet"/>
      <w:lvlText w:val="•"/>
      <w:lvlJc w:val="left"/>
      <w:pPr>
        <w:ind w:left="7816" w:hanging="268"/>
      </w:pPr>
      <w:rPr>
        <w:rFonts w:hint="default"/>
      </w:rPr>
    </w:lvl>
  </w:abstractNum>
  <w:abstractNum w:abstractNumId="1" w15:restartNumberingAfterBreak="0">
    <w:nsid w:val="02744A9A"/>
    <w:multiLevelType w:val="multilevel"/>
    <w:tmpl w:val="1898D6A4"/>
    <w:lvl w:ilvl="0">
      <w:start w:val="5"/>
      <w:numFmt w:val="decimal"/>
      <w:lvlText w:val="%1"/>
      <w:lvlJc w:val="left"/>
      <w:pPr>
        <w:ind w:left="660" w:hanging="660"/>
      </w:pPr>
      <w:rPr>
        <w:rFonts w:hint="default"/>
      </w:rPr>
    </w:lvl>
    <w:lvl w:ilvl="1">
      <w:start w:val="206"/>
      <w:numFmt w:val="decimal"/>
      <w:lvlText w:val="%1.%2"/>
      <w:lvlJc w:val="left"/>
      <w:pPr>
        <w:ind w:left="779" w:hanging="660"/>
      </w:pPr>
      <w:rPr>
        <w:rFonts w:hint="default"/>
        <w:u w:val="none"/>
      </w:rPr>
    </w:lvl>
    <w:lvl w:ilvl="2">
      <w:start w:val="1"/>
      <w:numFmt w:val="decimal"/>
      <w:lvlText w:val="%1.%2.%3"/>
      <w:lvlJc w:val="left"/>
      <w:pPr>
        <w:ind w:left="958" w:hanging="72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1675" w:hanging="108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273" w:hanging="1440"/>
      </w:pPr>
      <w:rPr>
        <w:rFonts w:hint="default"/>
      </w:rPr>
    </w:lvl>
    <w:lvl w:ilvl="8">
      <w:start w:val="1"/>
      <w:numFmt w:val="decimal"/>
      <w:lvlText w:val="%1.%2.%3.%4.%5.%6.%7.%8.%9"/>
      <w:lvlJc w:val="left"/>
      <w:pPr>
        <w:ind w:left="2752" w:hanging="1800"/>
      </w:pPr>
      <w:rPr>
        <w:rFonts w:hint="default"/>
      </w:rPr>
    </w:lvl>
  </w:abstractNum>
  <w:abstractNum w:abstractNumId="2" w15:restartNumberingAfterBreak="0">
    <w:nsid w:val="06D30DF0"/>
    <w:multiLevelType w:val="hybridMultilevel"/>
    <w:tmpl w:val="D34486DE"/>
    <w:lvl w:ilvl="0" w:tplc="95AC7E90">
      <w:start w:val="1"/>
      <w:numFmt w:val="lowerRoman"/>
      <w:lvlText w:val="(%1)"/>
      <w:lvlJc w:val="left"/>
      <w:pPr>
        <w:ind w:left="120" w:hanging="528"/>
      </w:pPr>
      <w:rPr>
        <w:rFonts w:ascii="Courier New" w:eastAsia="Courier New" w:hAnsi="Courier New" w:cs="Courier New" w:hint="default"/>
        <w:w w:val="99"/>
        <w:sz w:val="22"/>
        <w:szCs w:val="22"/>
      </w:rPr>
    </w:lvl>
    <w:lvl w:ilvl="1" w:tplc="D1F8ABCC">
      <w:numFmt w:val="bullet"/>
      <w:lvlText w:val="•"/>
      <w:lvlJc w:val="left"/>
      <w:pPr>
        <w:ind w:left="1064" w:hanging="528"/>
      </w:pPr>
      <w:rPr>
        <w:rFonts w:hint="default"/>
      </w:rPr>
    </w:lvl>
    <w:lvl w:ilvl="2" w:tplc="6666F0D4">
      <w:numFmt w:val="bullet"/>
      <w:lvlText w:val="•"/>
      <w:lvlJc w:val="left"/>
      <w:pPr>
        <w:ind w:left="2008" w:hanging="528"/>
      </w:pPr>
      <w:rPr>
        <w:rFonts w:hint="default"/>
      </w:rPr>
    </w:lvl>
    <w:lvl w:ilvl="3" w:tplc="BE2AF530">
      <w:numFmt w:val="bullet"/>
      <w:lvlText w:val="•"/>
      <w:lvlJc w:val="left"/>
      <w:pPr>
        <w:ind w:left="2952" w:hanging="528"/>
      </w:pPr>
      <w:rPr>
        <w:rFonts w:hint="default"/>
      </w:rPr>
    </w:lvl>
    <w:lvl w:ilvl="4" w:tplc="B21425AA">
      <w:numFmt w:val="bullet"/>
      <w:lvlText w:val="•"/>
      <w:lvlJc w:val="left"/>
      <w:pPr>
        <w:ind w:left="3896" w:hanging="528"/>
      </w:pPr>
      <w:rPr>
        <w:rFonts w:hint="default"/>
      </w:rPr>
    </w:lvl>
    <w:lvl w:ilvl="5" w:tplc="6312355E">
      <w:numFmt w:val="bullet"/>
      <w:lvlText w:val="•"/>
      <w:lvlJc w:val="left"/>
      <w:pPr>
        <w:ind w:left="4840" w:hanging="528"/>
      </w:pPr>
      <w:rPr>
        <w:rFonts w:hint="default"/>
      </w:rPr>
    </w:lvl>
    <w:lvl w:ilvl="6" w:tplc="D9E272B2">
      <w:numFmt w:val="bullet"/>
      <w:lvlText w:val="•"/>
      <w:lvlJc w:val="left"/>
      <w:pPr>
        <w:ind w:left="5784" w:hanging="528"/>
      </w:pPr>
      <w:rPr>
        <w:rFonts w:hint="default"/>
      </w:rPr>
    </w:lvl>
    <w:lvl w:ilvl="7" w:tplc="A1ACBF82">
      <w:numFmt w:val="bullet"/>
      <w:lvlText w:val="•"/>
      <w:lvlJc w:val="left"/>
      <w:pPr>
        <w:ind w:left="6728" w:hanging="528"/>
      </w:pPr>
      <w:rPr>
        <w:rFonts w:hint="default"/>
      </w:rPr>
    </w:lvl>
    <w:lvl w:ilvl="8" w:tplc="817A8B52">
      <w:numFmt w:val="bullet"/>
      <w:lvlText w:val="•"/>
      <w:lvlJc w:val="left"/>
      <w:pPr>
        <w:ind w:left="7672" w:hanging="528"/>
      </w:pPr>
      <w:rPr>
        <w:rFonts w:hint="default"/>
      </w:rPr>
    </w:lvl>
  </w:abstractNum>
  <w:abstractNum w:abstractNumId="3" w15:restartNumberingAfterBreak="0">
    <w:nsid w:val="085900D2"/>
    <w:multiLevelType w:val="hybridMultilevel"/>
    <w:tmpl w:val="37DEA20C"/>
    <w:lvl w:ilvl="0" w:tplc="2D24037A">
      <w:start w:val="1"/>
      <w:numFmt w:val="lowerLetter"/>
      <w:lvlText w:val="(%1)"/>
      <w:lvlJc w:val="left"/>
      <w:pPr>
        <w:ind w:left="119" w:hanging="528"/>
        <w:jc w:val="right"/>
      </w:pPr>
      <w:rPr>
        <w:rFonts w:ascii="Courier New" w:eastAsia="Courier New" w:hAnsi="Courier New" w:cs="Courier New" w:hint="default"/>
        <w:w w:val="99"/>
        <w:sz w:val="22"/>
        <w:szCs w:val="22"/>
      </w:rPr>
    </w:lvl>
    <w:lvl w:ilvl="1" w:tplc="C3A2AFF6">
      <w:numFmt w:val="bullet"/>
      <w:lvlText w:val="•"/>
      <w:lvlJc w:val="left"/>
      <w:pPr>
        <w:ind w:left="1054" w:hanging="528"/>
      </w:pPr>
      <w:rPr>
        <w:rFonts w:hint="default"/>
      </w:rPr>
    </w:lvl>
    <w:lvl w:ilvl="2" w:tplc="1BE6C0DE">
      <w:numFmt w:val="bullet"/>
      <w:lvlText w:val="•"/>
      <w:lvlJc w:val="left"/>
      <w:pPr>
        <w:ind w:left="1988" w:hanging="528"/>
      </w:pPr>
      <w:rPr>
        <w:rFonts w:hint="default"/>
      </w:rPr>
    </w:lvl>
    <w:lvl w:ilvl="3" w:tplc="9C0055F0">
      <w:numFmt w:val="bullet"/>
      <w:lvlText w:val="•"/>
      <w:lvlJc w:val="left"/>
      <w:pPr>
        <w:ind w:left="2922" w:hanging="528"/>
      </w:pPr>
      <w:rPr>
        <w:rFonts w:hint="default"/>
      </w:rPr>
    </w:lvl>
    <w:lvl w:ilvl="4" w:tplc="69C2A502">
      <w:numFmt w:val="bullet"/>
      <w:lvlText w:val="•"/>
      <w:lvlJc w:val="left"/>
      <w:pPr>
        <w:ind w:left="3856" w:hanging="528"/>
      </w:pPr>
      <w:rPr>
        <w:rFonts w:hint="default"/>
      </w:rPr>
    </w:lvl>
    <w:lvl w:ilvl="5" w:tplc="E9CA8218">
      <w:numFmt w:val="bullet"/>
      <w:lvlText w:val="•"/>
      <w:lvlJc w:val="left"/>
      <w:pPr>
        <w:ind w:left="4790" w:hanging="528"/>
      </w:pPr>
      <w:rPr>
        <w:rFonts w:hint="default"/>
      </w:rPr>
    </w:lvl>
    <w:lvl w:ilvl="6" w:tplc="7B063B2C">
      <w:numFmt w:val="bullet"/>
      <w:lvlText w:val="•"/>
      <w:lvlJc w:val="left"/>
      <w:pPr>
        <w:ind w:left="5724" w:hanging="528"/>
      </w:pPr>
      <w:rPr>
        <w:rFonts w:hint="default"/>
      </w:rPr>
    </w:lvl>
    <w:lvl w:ilvl="7" w:tplc="8982DB1C">
      <w:numFmt w:val="bullet"/>
      <w:lvlText w:val="•"/>
      <w:lvlJc w:val="left"/>
      <w:pPr>
        <w:ind w:left="6658" w:hanging="528"/>
      </w:pPr>
      <w:rPr>
        <w:rFonts w:hint="default"/>
      </w:rPr>
    </w:lvl>
    <w:lvl w:ilvl="8" w:tplc="3D0C57DA">
      <w:numFmt w:val="bullet"/>
      <w:lvlText w:val="•"/>
      <w:lvlJc w:val="left"/>
      <w:pPr>
        <w:ind w:left="7592" w:hanging="528"/>
      </w:pPr>
      <w:rPr>
        <w:rFonts w:hint="default"/>
      </w:rPr>
    </w:lvl>
  </w:abstractNum>
  <w:abstractNum w:abstractNumId="4" w15:restartNumberingAfterBreak="0">
    <w:nsid w:val="08B24927"/>
    <w:multiLevelType w:val="hybridMultilevel"/>
    <w:tmpl w:val="4BF8EBB2"/>
    <w:lvl w:ilvl="0" w:tplc="ABB00DF2">
      <w:start w:val="1"/>
      <w:numFmt w:val="decimal"/>
      <w:lvlText w:val="(%1)"/>
      <w:lvlJc w:val="left"/>
      <w:pPr>
        <w:ind w:left="440" w:hanging="576"/>
        <w:jc w:val="right"/>
      </w:pPr>
      <w:rPr>
        <w:rFonts w:ascii="Courier New" w:eastAsia="Courier New" w:hAnsi="Courier New" w:cs="Courier New" w:hint="default"/>
        <w:w w:val="99"/>
        <w:sz w:val="24"/>
        <w:szCs w:val="24"/>
      </w:rPr>
    </w:lvl>
    <w:lvl w:ilvl="1" w:tplc="5EA20710">
      <w:numFmt w:val="bullet"/>
      <w:lvlText w:val="•"/>
      <w:lvlJc w:val="left"/>
      <w:pPr>
        <w:ind w:left="1300" w:hanging="576"/>
      </w:pPr>
      <w:rPr>
        <w:rFonts w:hint="default"/>
      </w:rPr>
    </w:lvl>
    <w:lvl w:ilvl="2" w:tplc="3A66B916">
      <w:numFmt w:val="bullet"/>
      <w:lvlText w:val="•"/>
      <w:lvlJc w:val="left"/>
      <w:pPr>
        <w:ind w:left="2160" w:hanging="576"/>
      </w:pPr>
      <w:rPr>
        <w:rFonts w:hint="default"/>
      </w:rPr>
    </w:lvl>
    <w:lvl w:ilvl="3" w:tplc="0088B618">
      <w:numFmt w:val="bullet"/>
      <w:lvlText w:val="•"/>
      <w:lvlJc w:val="left"/>
      <w:pPr>
        <w:ind w:left="3020" w:hanging="576"/>
      </w:pPr>
      <w:rPr>
        <w:rFonts w:hint="default"/>
      </w:rPr>
    </w:lvl>
    <w:lvl w:ilvl="4" w:tplc="4866F640">
      <w:numFmt w:val="bullet"/>
      <w:lvlText w:val="•"/>
      <w:lvlJc w:val="left"/>
      <w:pPr>
        <w:ind w:left="3880" w:hanging="576"/>
      </w:pPr>
      <w:rPr>
        <w:rFonts w:hint="default"/>
      </w:rPr>
    </w:lvl>
    <w:lvl w:ilvl="5" w:tplc="83642218">
      <w:numFmt w:val="bullet"/>
      <w:lvlText w:val="•"/>
      <w:lvlJc w:val="left"/>
      <w:pPr>
        <w:ind w:left="4740" w:hanging="576"/>
      </w:pPr>
      <w:rPr>
        <w:rFonts w:hint="default"/>
      </w:rPr>
    </w:lvl>
    <w:lvl w:ilvl="6" w:tplc="4F62B944">
      <w:numFmt w:val="bullet"/>
      <w:lvlText w:val="•"/>
      <w:lvlJc w:val="left"/>
      <w:pPr>
        <w:ind w:left="5600" w:hanging="576"/>
      </w:pPr>
      <w:rPr>
        <w:rFonts w:hint="default"/>
      </w:rPr>
    </w:lvl>
    <w:lvl w:ilvl="7" w:tplc="E7EE4E1E">
      <w:numFmt w:val="bullet"/>
      <w:lvlText w:val="•"/>
      <w:lvlJc w:val="left"/>
      <w:pPr>
        <w:ind w:left="6460" w:hanging="576"/>
      </w:pPr>
      <w:rPr>
        <w:rFonts w:hint="default"/>
      </w:rPr>
    </w:lvl>
    <w:lvl w:ilvl="8" w:tplc="5414D518">
      <w:numFmt w:val="bullet"/>
      <w:lvlText w:val="•"/>
      <w:lvlJc w:val="left"/>
      <w:pPr>
        <w:ind w:left="7320" w:hanging="576"/>
      </w:pPr>
      <w:rPr>
        <w:rFonts w:hint="default"/>
      </w:rPr>
    </w:lvl>
  </w:abstractNum>
  <w:abstractNum w:abstractNumId="5" w15:restartNumberingAfterBreak="0">
    <w:nsid w:val="0F143698"/>
    <w:multiLevelType w:val="hybridMultilevel"/>
    <w:tmpl w:val="9DB0EC2C"/>
    <w:lvl w:ilvl="0" w:tplc="8FBEF884">
      <w:start w:val="10"/>
      <w:numFmt w:val="bullet"/>
      <w:lvlText w:val=""/>
      <w:lvlJc w:val="left"/>
      <w:pPr>
        <w:ind w:left="720"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F0135"/>
    <w:multiLevelType w:val="hybridMultilevel"/>
    <w:tmpl w:val="E63291BE"/>
    <w:lvl w:ilvl="0" w:tplc="CF8EF4A4">
      <w:start w:val="1"/>
      <w:numFmt w:val="upperLetter"/>
      <w:lvlText w:val="(%1)"/>
      <w:lvlJc w:val="left"/>
      <w:pPr>
        <w:ind w:left="440" w:hanging="576"/>
      </w:pPr>
      <w:rPr>
        <w:rFonts w:ascii="Courier New" w:eastAsia="Courier New" w:hAnsi="Courier New" w:cs="Courier New" w:hint="default"/>
        <w:w w:val="99"/>
        <w:sz w:val="24"/>
        <w:szCs w:val="24"/>
      </w:rPr>
    </w:lvl>
    <w:lvl w:ilvl="1" w:tplc="F42E4570">
      <w:start w:val="1"/>
      <w:numFmt w:val="decimal"/>
      <w:lvlText w:val="(%2)"/>
      <w:lvlJc w:val="left"/>
      <w:pPr>
        <w:ind w:left="440" w:hanging="576"/>
      </w:pPr>
      <w:rPr>
        <w:rFonts w:ascii="Courier New" w:eastAsia="Courier New" w:hAnsi="Courier New" w:cs="Courier New" w:hint="default"/>
        <w:w w:val="99"/>
        <w:sz w:val="24"/>
        <w:szCs w:val="24"/>
      </w:rPr>
    </w:lvl>
    <w:lvl w:ilvl="2" w:tplc="50F0A0BA">
      <w:start w:val="1"/>
      <w:numFmt w:val="lowerLetter"/>
      <w:lvlText w:val="(%3)"/>
      <w:lvlJc w:val="left"/>
      <w:pPr>
        <w:ind w:left="440" w:hanging="576"/>
      </w:pPr>
      <w:rPr>
        <w:rFonts w:ascii="Courier New" w:eastAsia="Courier New" w:hAnsi="Courier New" w:cs="Courier New" w:hint="default"/>
        <w:w w:val="99"/>
        <w:sz w:val="24"/>
        <w:szCs w:val="24"/>
      </w:rPr>
    </w:lvl>
    <w:lvl w:ilvl="3" w:tplc="99783BA4">
      <w:start w:val="1"/>
      <w:numFmt w:val="decimal"/>
      <w:lvlText w:val="(%4)"/>
      <w:lvlJc w:val="left"/>
      <w:pPr>
        <w:ind w:left="440" w:hanging="576"/>
      </w:pPr>
      <w:rPr>
        <w:rFonts w:ascii="Courier New" w:eastAsia="Courier New" w:hAnsi="Courier New" w:cs="Courier New" w:hint="default"/>
        <w:w w:val="99"/>
        <w:sz w:val="24"/>
        <w:szCs w:val="24"/>
      </w:rPr>
    </w:lvl>
    <w:lvl w:ilvl="4" w:tplc="7B421AE0">
      <w:numFmt w:val="bullet"/>
      <w:lvlText w:val="•"/>
      <w:lvlJc w:val="left"/>
      <w:pPr>
        <w:ind w:left="3880" w:hanging="576"/>
      </w:pPr>
      <w:rPr>
        <w:rFonts w:hint="default"/>
      </w:rPr>
    </w:lvl>
    <w:lvl w:ilvl="5" w:tplc="539C08E0">
      <w:numFmt w:val="bullet"/>
      <w:lvlText w:val="•"/>
      <w:lvlJc w:val="left"/>
      <w:pPr>
        <w:ind w:left="4740" w:hanging="576"/>
      </w:pPr>
      <w:rPr>
        <w:rFonts w:hint="default"/>
      </w:rPr>
    </w:lvl>
    <w:lvl w:ilvl="6" w:tplc="E6A26B28">
      <w:numFmt w:val="bullet"/>
      <w:lvlText w:val="•"/>
      <w:lvlJc w:val="left"/>
      <w:pPr>
        <w:ind w:left="5600" w:hanging="576"/>
      </w:pPr>
      <w:rPr>
        <w:rFonts w:hint="default"/>
      </w:rPr>
    </w:lvl>
    <w:lvl w:ilvl="7" w:tplc="5A5850F2">
      <w:numFmt w:val="bullet"/>
      <w:lvlText w:val="•"/>
      <w:lvlJc w:val="left"/>
      <w:pPr>
        <w:ind w:left="6460" w:hanging="576"/>
      </w:pPr>
      <w:rPr>
        <w:rFonts w:hint="default"/>
      </w:rPr>
    </w:lvl>
    <w:lvl w:ilvl="8" w:tplc="CB340EAA">
      <w:numFmt w:val="bullet"/>
      <w:lvlText w:val="•"/>
      <w:lvlJc w:val="left"/>
      <w:pPr>
        <w:ind w:left="7320" w:hanging="576"/>
      </w:pPr>
      <w:rPr>
        <w:rFonts w:hint="default"/>
      </w:rPr>
    </w:lvl>
  </w:abstractNum>
  <w:abstractNum w:abstractNumId="7" w15:restartNumberingAfterBreak="0">
    <w:nsid w:val="2226476D"/>
    <w:multiLevelType w:val="hybridMultilevel"/>
    <w:tmpl w:val="E3141CB2"/>
    <w:lvl w:ilvl="0" w:tplc="5BD44EAC">
      <w:numFmt w:val="bullet"/>
      <w:lvlText w:val="*"/>
      <w:lvlJc w:val="left"/>
      <w:pPr>
        <w:ind w:left="119" w:hanging="264"/>
      </w:pPr>
      <w:rPr>
        <w:rFonts w:ascii="Courier New" w:eastAsia="Courier New" w:hAnsi="Courier New" w:cs="Courier New" w:hint="default"/>
        <w:w w:val="99"/>
        <w:sz w:val="22"/>
        <w:szCs w:val="22"/>
      </w:rPr>
    </w:lvl>
    <w:lvl w:ilvl="1" w:tplc="6DA82406">
      <w:numFmt w:val="bullet"/>
      <w:lvlText w:val="•"/>
      <w:lvlJc w:val="left"/>
      <w:pPr>
        <w:ind w:left="1054" w:hanging="264"/>
      </w:pPr>
      <w:rPr>
        <w:rFonts w:hint="default"/>
      </w:rPr>
    </w:lvl>
    <w:lvl w:ilvl="2" w:tplc="4E54661C">
      <w:numFmt w:val="bullet"/>
      <w:lvlText w:val="•"/>
      <w:lvlJc w:val="left"/>
      <w:pPr>
        <w:ind w:left="1988" w:hanging="264"/>
      </w:pPr>
      <w:rPr>
        <w:rFonts w:hint="default"/>
      </w:rPr>
    </w:lvl>
    <w:lvl w:ilvl="3" w:tplc="BC9638A0">
      <w:numFmt w:val="bullet"/>
      <w:lvlText w:val="•"/>
      <w:lvlJc w:val="left"/>
      <w:pPr>
        <w:ind w:left="2922" w:hanging="264"/>
      </w:pPr>
      <w:rPr>
        <w:rFonts w:hint="default"/>
      </w:rPr>
    </w:lvl>
    <w:lvl w:ilvl="4" w:tplc="D91E064A">
      <w:numFmt w:val="bullet"/>
      <w:lvlText w:val="•"/>
      <w:lvlJc w:val="left"/>
      <w:pPr>
        <w:ind w:left="3856" w:hanging="264"/>
      </w:pPr>
      <w:rPr>
        <w:rFonts w:hint="default"/>
      </w:rPr>
    </w:lvl>
    <w:lvl w:ilvl="5" w:tplc="96B40DCC">
      <w:numFmt w:val="bullet"/>
      <w:lvlText w:val="•"/>
      <w:lvlJc w:val="left"/>
      <w:pPr>
        <w:ind w:left="4790" w:hanging="264"/>
      </w:pPr>
      <w:rPr>
        <w:rFonts w:hint="default"/>
      </w:rPr>
    </w:lvl>
    <w:lvl w:ilvl="6" w:tplc="B064692A">
      <w:numFmt w:val="bullet"/>
      <w:lvlText w:val="•"/>
      <w:lvlJc w:val="left"/>
      <w:pPr>
        <w:ind w:left="5724" w:hanging="264"/>
      </w:pPr>
      <w:rPr>
        <w:rFonts w:hint="default"/>
      </w:rPr>
    </w:lvl>
    <w:lvl w:ilvl="7" w:tplc="FB94E232">
      <w:numFmt w:val="bullet"/>
      <w:lvlText w:val="•"/>
      <w:lvlJc w:val="left"/>
      <w:pPr>
        <w:ind w:left="6658" w:hanging="264"/>
      </w:pPr>
      <w:rPr>
        <w:rFonts w:hint="default"/>
      </w:rPr>
    </w:lvl>
    <w:lvl w:ilvl="8" w:tplc="58122DDE">
      <w:numFmt w:val="bullet"/>
      <w:lvlText w:val="•"/>
      <w:lvlJc w:val="left"/>
      <w:pPr>
        <w:ind w:left="7592" w:hanging="264"/>
      </w:pPr>
      <w:rPr>
        <w:rFonts w:hint="default"/>
      </w:rPr>
    </w:lvl>
  </w:abstractNum>
  <w:abstractNum w:abstractNumId="8" w15:restartNumberingAfterBreak="0">
    <w:nsid w:val="2C9B7DCB"/>
    <w:multiLevelType w:val="hybridMultilevel"/>
    <w:tmpl w:val="6BA4135E"/>
    <w:lvl w:ilvl="0" w:tplc="480C6062">
      <w:start w:val="1"/>
      <w:numFmt w:val="lowerLetter"/>
      <w:lvlText w:val="(%1)"/>
      <w:lvlJc w:val="left"/>
      <w:pPr>
        <w:ind w:left="440" w:hanging="576"/>
      </w:pPr>
      <w:rPr>
        <w:rFonts w:ascii="Courier New" w:eastAsia="Courier New" w:hAnsi="Courier New" w:cs="Courier New" w:hint="default"/>
        <w:w w:val="99"/>
        <w:sz w:val="24"/>
        <w:szCs w:val="24"/>
      </w:rPr>
    </w:lvl>
    <w:lvl w:ilvl="1" w:tplc="1FDED210">
      <w:start w:val="1"/>
      <w:numFmt w:val="decimal"/>
      <w:lvlText w:val="(%2)"/>
      <w:lvlJc w:val="left"/>
      <w:pPr>
        <w:ind w:left="440" w:hanging="576"/>
      </w:pPr>
      <w:rPr>
        <w:rFonts w:ascii="Courier New" w:eastAsia="Courier New" w:hAnsi="Courier New" w:cs="Courier New" w:hint="default"/>
        <w:w w:val="99"/>
        <w:sz w:val="24"/>
        <w:szCs w:val="24"/>
      </w:rPr>
    </w:lvl>
    <w:lvl w:ilvl="2" w:tplc="5E460510">
      <w:numFmt w:val="bullet"/>
      <w:lvlText w:val="•"/>
      <w:lvlJc w:val="left"/>
      <w:pPr>
        <w:ind w:left="2160" w:hanging="576"/>
      </w:pPr>
      <w:rPr>
        <w:rFonts w:hint="default"/>
      </w:rPr>
    </w:lvl>
    <w:lvl w:ilvl="3" w:tplc="AC2EDF34">
      <w:numFmt w:val="bullet"/>
      <w:lvlText w:val="•"/>
      <w:lvlJc w:val="left"/>
      <w:pPr>
        <w:ind w:left="3020" w:hanging="576"/>
      </w:pPr>
      <w:rPr>
        <w:rFonts w:hint="default"/>
      </w:rPr>
    </w:lvl>
    <w:lvl w:ilvl="4" w:tplc="7702FAA4">
      <w:numFmt w:val="bullet"/>
      <w:lvlText w:val="•"/>
      <w:lvlJc w:val="left"/>
      <w:pPr>
        <w:ind w:left="3880" w:hanging="576"/>
      </w:pPr>
      <w:rPr>
        <w:rFonts w:hint="default"/>
      </w:rPr>
    </w:lvl>
    <w:lvl w:ilvl="5" w:tplc="F34AE044">
      <w:numFmt w:val="bullet"/>
      <w:lvlText w:val="•"/>
      <w:lvlJc w:val="left"/>
      <w:pPr>
        <w:ind w:left="4740" w:hanging="576"/>
      </w:pPr>
      <w:rPr>
        <w:rFonts w:hint="default"/>
      </w:rPr>
    </w:lvl>
    <w:lvl w:ilvl="6" w:tplc="4A0E8126">
      <w:numFmt w:val="bullet"/>
      <w:lvlText w:val="•"/>
      <w:lvlJc w:val="left"/>
      <w:pPr>
        <w:ind w:left="5600" w:hanging="576"/>
      </w:pPr>
      <w:rPr>
        <w:rFonts w:hint="default"/>
      </w:rPr>
    </w:lvl>
    <w:lvl w:ilvl="7" w:tplc="F266B7F8">
      <w:numFmt w:val="bullet"/>
      <w:lvlText w:val="•"/>
      <w:lvlJc w:val="left"/>
      <w:pPr>
        <w:ind w:left="6460" w:hanging="576"/>
      </w:pPr>
      <w:rPr>
        <w:rFonts w:hint="default"/>
      </w:rPr>
    </w:lvl>
    <w:lvl w:ilvl="8" w:tplc="27764DDC">
      <w:numFmt w:val="bullet"/>
      <w:lvlText w:val="•"/>
      <w:lvlJc w:val="left"/>
      <w:pPr>
        <w:ind w:left="7320" w:hanging="576"/>
      </w:pPr>
      <w:rPr>
        <w:rFonts w:hint="default"/>
      </w:rPr>
    </w:lvl>
  </w:abstractNum>
  <w:abstractNum w:abstractNumId="9" w15:restartNumberingAfterBreak="0">
    <w:nsid w:val="3E311B99"/>
    <w:multiLevelType w:val="hybridMultilevel"/>
    <w:tmpl w:val="CCF8C57C"/>
    <w:lvl w:ilvl="0" w:tplc="3E90A1E8">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15:restartNumberingAfterBreak="0">
    <w:nsid w:val="3F6003A3"/>
    <w:multiLevelType w:val="hybridMultilevel"/>
    <w:tmpl w:val="43F0B7D2"/>
    <w:lvl w:ilvl="0" w:tplc="A16E9856">
      <w:start w:val="1"/>
      <w:numFmt w:val="decimal"/>
      <w:lvlText w:val="(%1)"/>
      <w:lvlJc w:val="left"/>
      <w:pPr>
        <w:ind w:left="440" w:hanging="576"/>
      </w:pPr>
      <w:rPr>
        <w:rFonts w:ascii="Courier New" w:eastAsia="Courier New" w:hAnsi="Courier New" w:cs="Courier New" w:hint="default"/>
        <w:w w:val="99"/>
        <w:sz w:val="24"/>
        <w:szCs w:val="24"/>
      </w:rPr>
    </w:lvl>
    <w:lvl w:ilvl="1" w:tplc="CA4AFA2C">
      <w:numFmt w:val="bullet"/>
      <w:lvlText w:val="•"/>
      <w:lvlJc w:val="left"/>
      <w:pPr>
        <w:ind w:left="1300" w:hanging="576"/>
      </w:pPr>
      <w:rPr>
        <w:rFonts w:hint="default"/>
      </w:rPr>
    </w:lvl>
    <w:lvl w:ilvl="2" w:tplc="2940BFA6">
      <w:numFmt w:val="bullet"/>
      <w:lvlText w:val="•"/>
      <w:lvlJc w:val="left"/>
      <w:pPr>
        <w:ind w:left="2160" w:hanging="576"/>
      </w:pPr>
      <w:rPr>
        <w:rFonts w:hint="default"/>
      </w:rPr>
    </w:lvl>
    <w:lvl w:ilvl="3" w:tplc="B408120C">
      <w:numFmt w:val="bullet"/>
      <w:lvlText w:val="•"/>
      <w:lvlJc w:val="left"/>
      <w:pPr>
        <w:ind w:left="3020" w:hanging="576"/>
      </w:pPr>
      <w:rPr>
        <w:rFonts w:hint="default"/>
      </w:rPr>
    </w:lvl>
    <w:lvl w:ilvl="4" w:tplc="DE3AE59C">
      <w:numFmt w:val="bullet"/>
      <w:lvlText w:val="•"/>
      <w:lvlJc w:val="left"/>
      <w:pPr>
        <w:ind w:left="3880" w:hanging="576"/>
      </w:pPr>
      <w:rPr>
        <w:rFonts w:hint="default"/>
      </w:rPr>
    </w:lvl>
    <w:lvl w:ilvl="5" w:tplc="1310A1CA">
      <w:numFmt w:val="bullet"/>
      <w:lvlText w:val="•"/>
      <w:lvlJc w:val="left"/>
      <w:pPr>
        <w:ind w:left="4740" w:hanging="576"/>
      </w:pPr>
      <w:rPr>
        <w:rFonts w:hint="default"/>
      </w:rPr>
    </w:lvl>
    <w:lvl w:ilvl="6" w:tplc="3226596A">
      <w:numFmt w:val="bullet"/>
      <w:lvlText w:val="•"/>
      <w:lvlJc w:val="left"/>
      <w:pPr>
        <w:ind w:left="5600" w:hanging="576"/>
      </w:pPr>
      <w:rPr>
        <w:rFonts w:hint="default"/>
      </w:rPr>
    </w:lvl>
    <w:lvl w:ilvl="7" w:tplc="AB94B750">
      <w:numFmt w:val="bullet"/>
      <w:lvlText w:val="•"/>
      <w:lvlJc w:val="left"/>
      <w:pPr>
        <w:ind w:left="6460" w:hanging="576"/>
      </w:pPr>
      <w:rPr>
        <w:rFonts w:hint="default"/>
      </w:rPr>
    </w:lvl>
    <w:lvl w:ilvl="8" w:tplc="F80C94C2">
      <w:numFmt w:val="bullet"/>
      <w:lvlText w:val="•"/>
      <w:lvlJc w:val="left"/>
      <w:pPr>
        <w:ind w:left="7320" w:hanging="576"/>
      </w:pPr>
      <w:rPr>
        <w:rFonts w:hint="default"/>
      </w:rPr>
    </w:lvl>
  </w:abstractNum>
  <w:abstractNum w:abstractNumId="11" w15:restartNumberingAfterBreak="0">
    <w:nsid w:val="427419A4"/>
    <w:multiLevelType w:val="hybridMultilevel"/>
    <w:tmpl w:val="F6A8417C"/>
    <w:lvl w:ilvl="0" w:tplc="EBDE56D0">
      <w:start w:val="1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8617F"/>
    <w:multiLevelType w:val="hybridMultilevel"/>
    <w:tmpl w:val="0A9C7F0A"/>
    <w:lvl w:ilvl="0" w:tplc="123E54D4">
      <w:start w:val="1"/>
      <w:numFmt w:val="lowerRoman"/>
      <w:lvlText w:val="(%1)"/>
      <w:lvlJc w:val="left"/>
      <w:pPr>
        <w:ind w:left="1307" w:hanging="528"/>
      </w:pPr>
      <w:rPr>
        <w:rFonts w:ascii="Courier New" w:eastAsia="Courier New" w:hAnsi="Courier New" w:cs="Courier New" w:hint="default"/>
        <w:w w:val="99"/>
        <w:sz w:val="22"/>
        <w:szCs w:val="22"/>
      </w:rPr>
    </w:lvl>
    <w:lvl w:ilvl="1" w:tplc="B9F684BC">
      <w:numFmt w:val="bullet"/>
      <w:lvlText w:val="•"/>
      <w:lvlJc w:val="left"/>
      <w:pPr>
        <w:ind w:left="1300" w:hanging="528"/>
      </w:pPr>
      <w:rPr>
        <w:rFonts w:hint="default"/>
      </w:rPr>
    </w:lvl>
    <w:lvl w:ilvl="2" w:tplc="8AFA104C">
      <w:numFmt w:val="bullet"/>
      <w:lvlText w:val="•"/>
      <w:lvlJc w:val="left"/>
      <w:pPr>
        <w:ind w:left="2193" w:hanging="528"/>
      </w:pPr>
      <w:rPr>
        <w:rFonts w:hint="default"/>
      </w:rPr>
    </w:lvl>
    <w:lvl w:ilvl="3" w:tplc="95568742">
      <w:numFmt w:val="bullet"/>
      <w:lvlText w:val="•"/>
      <w:lvlJc w:val="left"/>
      <w:pPr>
        <w:ind w:left="3086" w:hanging="528"/>
      </w:pPr>
      <w:rPr>
        <w:rFonts w:hint="default"/>
      </w:rPr>
    </w:lvl>
    <w:lvl w:ilvl="4" w:tplc="759C47E6">
      <w:numFmt w:val="bullet"/>
      <w:lvlText w:val="•"/>
      <w:lvlJc w:val="left"/>
      <w:pPr>
        <w:ind w:left="3980" w:hanging="528"/>
      </w:pPr>
      <w:rPr>
        <w:rFonts w:hint="default"/>
      </w:rPr>
    </w:lvl>
    <w:lvl w:ilvl="5" w:tplc="B9848180">
      <w:numFmt w:val="bullet"/>
      <w:lvlText w:val="•"/>
      <w:lvlJc w:val="left"/>
      <w:pPr>
        <w:ind w:left="4873" w:hanging="528"/>
      </w:pPr>
      <w:rPr>
        <w:rFonts w:hint="default"/>
      </w:rPr>
    </w:lvl>
    <w:lvl w:ilvl="6" w:tplc="A24264D0">
      <w:numFmt w:val="bullet"/>
      <w:lvlText w:val="•"/>
      <w:lvlJc w:val="left"/>
      <w:pPr>
        <w:ind w:left="5766" w:hanging="528"/>
      </w:pPr>
      <w:rPr>
        <w:rFonts w:hint="default"/>
      </w:rPr>
    </w:lvl>
    <w:lvl w:ilvl="7" w:tplc="D73EFB22">
      <w:numFmt w:val="bullet"/>
      <w:lvlText w:val="•"/>
      <w:lvlJc w:val="left"/>
      <w:pPr>
        <w:ind w:left="6660" w:hanging="528"/>
      </w:pPr>
      <w:rPr>
        <w:rFonts w:hint="default"/>
      </w:rPr>
    </w:lvl>
    <w:lvl w:ilvl="8" w:tplc="DE38AB5A">
      <w:numFmt w:val="bullet"/>
      <w:lvlText w:val="•"/>
      <w:lvlJc w:val="left"/>
      <w:pPr>
        <w:ind w:left="7553" w:hanging="528"/>
      </w:pPr>
      <w:rPr>
        <w:rFonts w:hint="default"/>
      </w:rPr>
    </w:lvl>
  </w:abstractNum>
  <w:abstractNum w:abstractNumId="13" w15:restartNumberingAfterBreak="0">
    <w:nsid w:val="490F09E7"/>
    <w:multiLevelType w:val="hybridMultilevel"/>
    <w:tmpl w:val="AF74A294"/>
    <w:lvl w:ilvl="0" w:tplc="43E4D2A6">
      <w:start w:val="3"/>
      <w:numFmt w:val="bullet"/>
      <w:lvlText w:val=""/>
      <w:lvlJc w:val="left"/>
      <w:pPr>
        <w:ind w:left="720"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C6AF4"/>
    <w:multiLevelType w:val="hybridMultilevel"/>
    <w:tmpl w:val="16B46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D159DA"/>
    <w:multiLevelType w:val="hybridMultilevel"/>
    <w:tmpl w:val="B020603A"/>
    <w:lvl w:ilvl="0" w:tplc="126E5DFA">
      <w:start w:val="1"/>
      <w:numFmt w:val="decimal"/>
      <w:lvlText w:val="(%1)"/>
      <w:lvlJc w:val="left"/>
      <w:pPr>
        <w:ind w:left="1127" w:hanging="528"/>
      </w:pPr>
      <w:rPr>
        <w:rFonts w:ascii="Courier New" w:eastAsia="Courier New" w:hAnsi="Courier New" w:cs="Courier New" w:hint="default"/>
        <w:w w:val="99"/>
        <w:sz w:val="22"/>
        <w:szCs w:val="22"/>
      </w:rPr>
    </w:lvl>
    <w:lvl w:ilvl="1" w:tplc="BFB884B4">
      <w:numFmt w:val="bullet"/>
      <w:lvlText w:val="•"/>
      <w:lvlJc w:val="left"/>
      <w:pPr>
        <w:ind w:left="1942" w:hanging="528"/>
      </w:pPr>
      <w:rPr>
        <w:rFonts w:hint="default"/>
      </w:rPr>
    </w:lvl>
    <w:lvl w:ilvl="2" w:tplc="82929958">
      <w:numFmt w:val="bullet"/>
      <w:lvlText w:val="•"/>
      <w:lvlJc w:val="left"/>
      <w:pPr>
        <w:ind w:left="2764" w:hanging="528"/>
      </w:pPr>
      <w:rPr>
        <w:rFonts w:hint="default"/>
      </w:rPr>
    </w:lvl>
    <w:lvl w:ilvl="3" w:tplc="34A640E6">
      <w:numFmt w:val="bullet"/>
      <w:lvlText w:val="•"/>
      <w:lvlJc w:val="left"/>
      <w:pPr>
        <w:ind w:left="3586" w:hanging="528"/>
      </w:pPr>
      <w:rPr>
        <w:rFonts w:hint="default"/>
      </w:rPr>
    </w:lvl>
    <w:lvl w:ilvl="4" w:tplc="05F26A84">
      <w:numFmt w:val="bullet"/>
      <w:lvlText w:val="•"/>
      <w:lvlJc w:val="left"/>
      <w:pPr>
        <w:ind w:left="4408" w:hanging="528"/>
      </w:pPr>
      <w:rPr>
        <w:rFonts w:hint="default"/>
      </w:rPr>
    </w:lvl>
    <w:lvl w:ilvl="5" w:tplc="EC32F3FA">
      <w:numFmt w:val="bullet"/>
      <w:lvlText w:val="•"/>
      <w:lvlJc w:val="left"/>
      <w:pPr>
        <w:ind w:left="5230" w:hanging="528"/>
      </w:pPr>
      <w:rPr>
        <w:rFonts w:hint="default"/>
      </w:rPr>
    </w:lvl>
    <w:lvl w:ilvl="6" w:tplc="84BA50B4">
      <w:numFmt w:val="bullet"/>
      <w:lvlText w:val="•"/>
      <w:lvlJc w:val="left"/>
      <w:pPr>
        <w:ind w:left="6052" w:hanging="528"/>
      </w:pPr>
      <w:rPr>
        <w:rFonts w:hint="default"/>
      </w:rPr>
    </w:lvl>
    <w:lvl w:ilvl="7" w:tplc="7494E18E">
      <w:numFmt w:val="bullet"/>
      <w:lvlText w:val="•"/>
      <w:lvlJc w:val="left"/>
      <w:pPr>
        <w:ind w:left="6874" w:hanging="528"/>
      </w:pPr>
      <w:rPr>
        <w:rFonts w:hint="default"/>
      </w:rPr>
    </w:lvl>
    <w:lvl w:ilvl="8" w:tplc="B40EE960">
      <w:numFmt w:val="bullet"/>
      <w:lvlText w:val="•"/>
      <w:lvlJc w:val="left"/>
      <w:pPr>
        <w:ind w:left="7696" w:hanging="528"/>
      </w:pPr>
      <w:rPr>
        <w:rFonts w:hint="default"/>
      </w:rPr>
    </w:lvl>
  </w:abstractNum>
  <w:abstractNum w:abstractNumId="16" w15:restartNumberingAfterBreak="0">
    <w:nsid w:val="591E2218"/>
    <w:multiLevelType w:val="hybridMultilevel"/>
    <w:tmpl w:val="3D8CA8B6"/>
    <w:lvl w:ilvl="0" w:tplc="858A9BBE">
      <w:start w:val="1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594CE2"/>
    <w:multiLevelType w:val="multilevel"/>
    <w:tmpl w:val="DC4A95BE"/>
    <w:lvl w:ilvl="0">
      <w:start w:val="2"/>
      <w:numFmt w:val="decimal"/>
      <w:lvlText w:val="%1"/>
      <w:lvlJc w:val="left"/>
      <w:pPr>
        <w:ind w:left="1175" w:hanging="1056"/>
      </w:pPr>
      <w:rPr>
        <w:rFonts w:hint="default"/>
      </w:rPr>
    </w:lvl>
    <w:lvl w:ilvl="1">
      <w:start w:val="101"/>
      <w:numFmt w:val="decimal"/>
      <w:lvlText w:val="%1.%2"/>
      <w:lvlJc w:val="left"/>
      <w:pPr>
        <w:ind w:left="1175" w:hanging="1056"/>
      </w:pPr>
      <w:rPr>
        <w:rFonts w:ascii="Courier New" w:eastAsia="Courier New" w:hAnsi="Courier New" w:cs="Courier New" w:hint="default"/>
        <w:b/>
        <w:bCs/>
        <w:w w:val="99"/>
        <w:sz w:val="22"/>
        <w:szCs w:val="22"/>
      </w:rPr>
    </w:lvl>
    <w:lvl w:ilvl="2">
      <w:start w:val="1"/>
      <w:numFmt w:val="decimal"/>
      <w:lvlText w:val="(%3)"/>
      <w:lvlJc w:val="left"/>
      <w:pPr>
        <w:ind w:left="1428" w:hanging="528"/>
        <w:jc w:val="right"/>
      </w:pPr>
      <w:rPr>
        <w:rFonts w:ascii="Courier New" w:eastAsia="Courier New" w:hAnsi="Courier New" w:cs="Courier New" w:hint="default"/>
        <w:w w:val="99"/>
        <w:sz w:val="22"/>
        <w:szCs w:val="22"/>
      </w:rPr>
    </w:lvl>
    <w:lvl w:ilvl="3">
      <w:numFmt w:val="bullet"/>
      <w:lvlText w:val="•"/>
      <w:lvlJc w:val="left"/>
      <w:pPr>
        <w:ind w:left="3042" w:hanging="528"/>
      </w:pPr>
      <w:rPr>
        <w:rFonts w:hint="default"/>
      </w:rPr>
    </w:lvl>
    <w:lvl w:ilvl="4">
      <w:numFmt w:val="bullet"/>
      <w:lvlText w:val="•"/>
      <w:lvlJc w:val="left"/>
      <w:pPr>
        <w:ind w:left="3973" w:hanging="528"/>
      </w:pPr>
      <w:rPr>
        <w:rFonts w:hint="default"/>
      </w:rPr>
    </w:lvl>
    <w:lvl w:ilvl="5">
      <w:numFmt w:val="bullet"/>
      <w:lvlText w:val="•"/>
      <w:lvlJc w:val="left"/>
      <w:pPr>
        <w:ind w:left="4904" w:hanging="528"/>
      </w:pPr>
      <w:rPr>
        <w:rFonts w:hint="default"/>
      </w:rPr>
    </w:lvl>
    <w:lvl w:ilvl="6">
      <w:numFmt w:val="bullet"/>
      <w:lvlText w:val="•"/>
      <w:lvlJc w:val="left"/>
      <w:pPr>
        <w:ind w:left="5835" w:hanging="528"/>
      </w:pPr>
      <w:rPr>
        <w:rFonts w:hint="default"/>
      </w:rPr>
    </w:lvl>
    <w:lvl w:ilvl="7">
      <w:numFmt w:val="bullet"/>
      <w:lvlText w:val="•"/>
      <w:lvlJc w:val="left"/>
      <w:pPr>
        <w:ind w:left="6766" w:hanging="528"/>
      </w:pPr>
      <w:rPr>
        <w:rFonts w:hint="default"/>
      </w:rPr>
    </w:lvl>
    <w:lvl w:ilvl="8">
      <w:numFmt w:val="bullet"/>
      <w:lvlText w:val="•"/>
      <w:lvlJc w:val="left"/>
      <w:pPr>
        <w:ind w:left="7697" w:hanging="528"/>
      </w:pPr>
      <w:rPr>
        <w:rFonts w:hint="default"/>
      </w:rPr>
    </w:lvl>
  </w:abstractNum>
  <w:abstractNum w:abstractNumId="18" w15:restartNumberingAfterBreak="0">
    <w:nsid w:val="5AEE12D8"/>
    <w:multiLevelType w:val="hybridMultilevel"/>
    <w:tmpl w:val="0C7A06D0"/>
    <w:lvl w:ilvl="0" w:tplc="AB44DCFC">
      <w:start w:val="1"/>
      <w:numFmt w:val="decimal"/>
      <w:lvlText w:val="(%1)"/>
      <w:lvlJc w:val="left"/>
      <w:pPr>
        <w:ind w:left="120" w:hanging="528"/>
      </w:pPr>
      <w:rPr>
        <w:rFonts w:ascii="Courier New" w:eastAsia="Courier New" w:hAnsi="Courier New" w:cs="Courier New"/>
        <w:w w:val="99"/>
        <w:sz w:val="22"/>
        <w:szCs w:val="22"/>
      </w:rPr>
    </w:lvl>
    <w:lvl w:ilvl="1" w:tplc="EA7AF348">
      <w:start w:val="1"/>
      <w:numFmt w:val="lowerRoman"/>
      <w:lvlText w:val="(%2)"/>
      <w:lvlJc w:val="left"/>
      <w:pPr>
        <w:ind w:left="119" w:hanging="528"/>
      </w:pPr>
      <w:rPr>
        <w:rFonts w:ascii="Courier New" w:eastAsia="Courier New" w:hAnsi="Courier New" w:cs="Courier New" w:hint="default"/>
        <w:w w:val="99"/>
        <w:sz w:val="22"/>
        <w:szCs w:val="22"/>
      </w:rPr>
    </w:lvl>
    <w:lvl w:ilvl="2" w:tplc="C5FCC85C">
      <w:numFmt w:val="bullet"/>
      <w:lvlText w:val="•"/>
      <w:lvlJc w:val="left"/>
      <w:pPr>
        <w:ind w:left="2012" w:hanging="528"/>
      </w:pPr>
      <w:rPr>
        <w:rFonts w:hint="default"/>
      </w:rPr>
    </w:lvl>
    <w:lvl w:ilvl="3" w:tplc="0F7688E2">
      <w:numFmt w:val="bullet"/>
      <w:lvlText w:val="•"/>
      <w:lvlJc w:val="left"/>
      <w:pPr>
        <w:ind w:left="2958" w:hanging="528"/>
      </w:pPr>
      <w:rPr>
        <w:rFonts w:hint="default"/>
      </w:rPr>
    </w:lvl>
    <w:lvl w:ilvl="4" w:tplc="EEF255A8">
      <w:numFmt w:val="bullet"/>
      <w:lvlText w:val="•"/>
      <w:lvlJc w:val="left"/>
      <w:pPr>
        <w:ind w:left="3904" w:hanging="528"/>
      </w:pPr>
      <w:rPr>
        <w:rFonts w:hint="default"/>
      </w:rPr>
    </w:lvl>
    <w:lvl w:ilvl="5" w:tplc="917838C8">
      <w:numFmt w:val="bullet"/>
      <w:lvlText w:val="•"/>
      <w:lvlJc w:val="left"/>
      <w:pPr>
        <w:ind w:left="4850" w:hanging="528"/>
      </w:pPr>
      <w:rPr>
        <w:rFonts w:hint="default"/>
      </w:rPr>
    </w:lvl>
    <w:lvl w:ilvl="6" w:tplc="D04C8084">
      <w:numFmt w:val="bullet"/>
      <w:lvlText w:val="•"/>
      <w:lvlJc w:val="left"/>
      <w:pPr>
        <w:ind w:left="5796" w:hanging="528"/>
      </w:pPr>
      <w:rPr>
        <w:rFonts w:hint="default"/>
      </w:rPr>
    </w:lvl>
    <w:lvl w:ilvl="7" w:tplc="AD52C390">
      <w:numFmt w:val="bullet"/>
      <w:lvlText w:val="•"/>
      <w:lvlJc w:val="left"/>
      <w:pPr>
        <w:ind w:left="6742" w:hanging="528"/>
      </w:pPr>
      <w:rPr>
        <w:rFonts w:hint="default"/>
      </w:rPr>
    </w:lvl>
    <w:lvl w:ilvl="8" w:tplc="10002D3C">
      <w:numFmt w:val="bullet"/>
      <w:lvlText w:val="•"/>
      <w:lvlJc w:val="left"/>
      <w:pPr>
        <w:ind w:left="7688" w:hanging="528"/>
      </w:pPr>
      <w:rPr>
        <w:rFonts w:hint="default"/>
      </w:rPr>
    </w:lvl>
  </w:abstractNum>
  <w:abstractNum w:abstractNumId="19" w15:restartNumberingAfterBreak="0">
    <w:nsid w:val="5B2A2B99"/>
    <w:multiLevelType w:val="hybridMultilevel"/>
    <w:tmpl w:val="EFEAA71C"/>
    <w:lvl w:ilvl="0" w:tplc="646845D2">
      <w:start w:val="1"/>
      <w:numFmt w:val="lowerLetter"/>
      <w:lvlText w:val="(%1)"/>
      <w:lvlJc w:val="left"/>
      <w:pPr>
        <w:ind w:left="1559" w:hanging="720"/>
      </w:pPr>
      <w:rPr>
        <w:rFonts w:hint="default"/>
      </w:rPr>
    </w:lvl>
    <w:lvl w:ilvl="1" w:tplc="04090019" w:tentative="1">
      <w:start w:val="1"/>
      <w:numFmt w:val="lowerLetter"/>
      <w:lvlText w:val="%2."/>
      <w:lvlJc w:val="left"/>
      <w:pPr>
        <w:ind w:left="1919" w:hanging="360"/>
      </w:pPr>
    </w:lvl>
    <w:lvl w:ilvl="2" w:tplc="0409001B" w:tentative="1">
      <w:start w:val="1"/>
      <w:numFmt w:val="lowerRoman"/>
      <w:lvlText w:val="%3."/>
      <w:lvlJc w:val="right"/>
      <w:pPr>
        <w:ind w:left="2639" w:hanging="180"/>
      </w:pPr>
    </w:lvl>
    <w:lvl w:ilvl="3" w:tplc="0409000F" w:tentative="1">
      <w:start w:val="1"/>
      <w:numFmt w:val="decimal"/>
      <w:lvlText w:val="%4."/>
      <w:lvlJc w:val="left"/>
      <w:pPr>
        <w:ind w:left="3359" w:hanging="360"/>
      </w:pPr>
    </w:lvl>
    <w:lvl w:ilvl="4" w:tplc="04090019" w:tentative="1">
      <w:start w:val="1"/>
      <w:numFmt w:val="lowerLetter"/>
      <w:lvlText w:val="%5."/>
      <w:lvlJc w:val="left"/>
      <w:pPr>
        <w:ind w:left="4079" w:hanging="360"/>
      </w:pPr>
    </w:lvl>
    <w:lvl w:ilvl="5" w:tplc="0409001B" w:tentative="1">
      <w:start w:val="1"/>
      <w:numFmt w:val="lowerRoman"/>
      <w:lvlText w:val="%6."/>
      <w:lvlJc w:val="right"/>
      <w:pPr>
        <w:ind w:left="4799" w:hanging="180"/>
      </w:pPr>
    </w:lvl>
    <w:lvl w:ilvl="6" w:tplc="0409000F" w:tentative="1">
      <w:start w:val="1"/>
      <w:numFmt w:val="decimal"/>
      <w:lvlText w:val="%7."/>
      <w:lvlJc w:val="left"/>
      <w:pPr>
        <w:ind w:left="5519" w:hanging="360"/>
      </w:pPr>
    </w:lvl>
    <w:lvl w:ilvl="7" w:tplc="04090019" w:tentative="1">
      <w:start w:val="1"/>
      <w:numFmt w:val="lowerLetter"/>
      <w:lvlText w:val="%8."/>
      <w:lvlJc w:val="left"/>
      <w:pPr>
        <w:ind w:left="6239" w:hanging="360"/>
      </w:pPr>
    </w:lvl>
    <w:lvl w:ilvl="8" w:tplc="0409001B" w:tentative="1">
      <w:start w:val="1"/>
      <w:numFmt w:val="lowerRoman"/>
      <w:lvlText w:val="%9."/>
      <w:lvlJc w:val="right"/>
      <w:pPr>
        <w:ind w:left="6959" w:hanging="180"/>
      </w:pPr>
    </w:lvl>
  </w:abstractNum>
  <w:abstractNum w:abstractNumId="20" w15:restartNumberingAfterBreak="0">
    <w:nsid w:val="5F934419"/>
    <w:multiLevelType w:val="hybridMultilevel"/>
    <w:tmpl w:val="98FC6B12"/>
    <w:lvl w:ilvl="0" w:tplc="609470F4">
      <w:start w:val="1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CF2845"/>
    <w:multiLevelType w:val="hybridMultilevel"/>
    <w:tmpl w:val="CF4E9736"/>
    <w:lvl w:ilvl="0" w:tplc="D0D2BCEA">
      <w:start w:val="1"/>
      <w:numFmt w:val="decimal"/>
      <w:lvlText w:val="(%1)"/>
      <w:lvlJc w:val="left"/>
      <w:pPr>
        <w:ind w:left="1559" w:hanging="720"/>
      </w:pPr>
      <w:rPr>
        <w:rFonts w:hint="default"/>
      </w:rPr>
    </w:lvl>
    <w:lvl w:ilvl="1" w:tplc="04090019" w:tentative="1">
      <w:start w:val="1"/>
      <w:numFmt w:val="lowerLetter"/>
      <w:lvlText w:val="%2."/>
      <w:lvlJc w:val="left"/>
      <w:pPr>
        <w:ind w:left="1919" w:hanging="360"/>
      </w:pPr>
    </w:lvl>
    <w:lvl w:ilvl="2" w:tplc="0409001B" w:tentative="1">
      <w:start w:val="1"/>
      <w:numFmt w:val="lowerRoman"/>
      <w:lvlText w:val="%3."/>
      <w:lvlJc w:val="right"/>
      <w:pPr>
        <w:ind w:left="2639" w:hanging="180"/>
      </w:pPr>
    </w:lvl>
    <w:lvl w:ilvl="3" w:tplc="0409000F" w:tentative="1">
      <w:start w:val="1"/>
      <w:numFmt w:val="decimal"/>
      <w:lvlText w:val="%4."/>
      <w:lvlJc w:val="left"/>
      <w:pPr>
        <w:ind w:left="3359" w:hanging="360"/>
      </w:pPr>
    </w:lvl>
    <w:lvl w:ilvl="4" w:tplc="04090019" w:tentative="1">
      <w:start w:val="1"/>
      <w:numFmt w:val="lowerLetter"/>
      <w:lvlText w:val="%5."/>
      <w:lvlJc w:val="left"/>
      <w:pPr>
        <w:ind w:left="4079" w:hanging="360"/>
      </w:pPr>
    </w:lvl>
    <w:lvl w:ilvl="5" w:tplc="0409001B" w:tentative="1">
      <w:start w:val="1"/>
      <w:numFmt w:val="lowerRoman"/>
      <w:lvlText w:val="%6."/>
      <w:lvlJc w:val="right"/>
      <w:pPr>
        <w:ind w:left="4799" w:hanging="180"/>
      </w:pPr>
    </w:lvl>
    <w:lvl w:ilvl="6" w:tplc="0409000F" w:tentative="1">
      <w:start w:val="1"/>
      <w:numFmt w:val="decimal"/>
      <w:lvlText w:val="%7."/>
      <w:lvlJc w:val="left"/>
      <w:pPr>
        <w:ind w:left="5519" w:hanging="360"/>
      </w:pPr>
    </w:lvl>
    <w:lvl w:ilvl="7" w:tplc="04090019" w:tentative="1">
      <w:start w:val="1"/>
      <w:numFmt w:val="lowerLetter"/>
      <w:lvlText w:val="%8."/>
      <w:lvlJc w:val="left"/>
      <w:pPr>
        <w:ind w:left="6239" w:hanging="360"/>
      </w:pPr>
    </w:lvl>
    <w:lvl w:ilvl="8" w:tplc="0409001B" w:tentative="1">
      <w:start w:val="1"/>
      <w:numFmt w:val="lowerRoman"/>
      <w:lvlText w:val="%9."/>
      <w:lvlJc w:val="right"/>
      <w:pPr>
        <w:ind w:left="6959" w:hanging="180"/>
      </w:pPr>
    </w:lvl>
  </w:abstractNum>
  <w:abstractNum w:abstractNumId="22" w15:restartNumberingAfterBreak="0">
    <w:nsid w:val="6DCF7FCC"/>
    <w:multiLevelType w:val="multilevel"/>
    <w:tmpl w:val="0CC6439C"/>
    <w:lvl w:ilvl="0">
      <w:start w:val="2"/>
      <w:numFmt w:val="decimal"/>
      <w:lvlText w:val="%1"/>
      <w:lvlJc w:val="left"/>
      <w:pPr>
        <w:ind w:left="675" w:hanging="675"/>
      </w:pPr>
      <w:rPr>
        <w:rFonts w:hint="default"/>
      </w:rPr>
    </w:lvl>
    <w:lvl w:ilvl="1">
      <w:start w:val="10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920" w:hanging="1440"/>
      </w:pPr>
      <w:rPr>
        <w:rFonts w:hint="default"/>
      </w:rPr>
    </w:lvl>
    <w:lvl w:ilvl="5">
      <w:start w:val="1"/>
      <w:numFmt w:val="decimal"/>
      <w:lvlText w:val="%1.%2.%3.%4.%5.%6"/>
      <w:lvlJc w:val="left"/>
      <w:pPr>
        <w:ind w:left="2400" w:hanging="180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480" w:hanging="2520"/>
      </w:pPr>
      <w:rPr>
        <w:rFonts w:hint="default"/>
      </w:rPr>
    </w:lvl>
  </w:abstractNum>
  <w:abstractNum w:abstractNumId="23" w15:restartNumberingAfterBreak="0">
    <w:nsid w:val="71D12211"/>
    <w:multiLevelType w:val="hybridMultilevel"/>
    <w:tmpl w:val="EB3AB4D2"/>
    <w:lvl w:ilvl="0" w:tplc="4D10D9AA">
      <w:start w:val="1"/>
      <w:numFmt w:val="lowerRoman"/>
      <w:lvlText w:val="(%1)"/>
      <w:lvlJc w:val="left"/>
      <w:pPr>
        <w:ind w:left="440" w:hanging="576"/>
      </w:pPr>
      <w:rPr>
        <w:rFonts w:ascii="Courier New" w:eastAsia="Courier New" w:hAnsi="Courier New" w:cs="Courier New" w:hint="default"/>
        <w:b w:val="0"/>
        <w:w w:val="99"/>
        <w:sz w:val="24"/>
        <w:szCs w:val="24"/>
      </w:rPr>
    </w:lvl>
    <w:lvl w:ilvl="1" w:tplc="3E80413C">
      <w:numFmt w:val="bullet"/>
      <w:lvlText w:val="•"/>
      <w:lvlJc w:val="left"/>
      <w:pPr>
        <w:ind w:left="1300" w:hanging="576"/>
      </w:pPr>
      <w:rPr>
        <w:rFonts w:hint="default"/>
      </w:rPr>
    </w:lvl>
    <w:lvl w:ilvl="2" w:tplc="EC4CA6FA">
      <w:numFmt w:val="bullet"/>
      <w:lvlText w:val="•"/>
      <w:lvlJc w:val="left"/>
      <w:pPr>
        <w:ind w:left="2160" w:hanging="576"/>
      </w:pPr>
      <w:rPr>
        <w:rFonts w:hint="default"/>
      </w:rPr>
    </w:lvl>
    <w:lvl w:ilvl="3" w:tplc="6BA04108">
      <w:numFmt w:val="bullet"/>
      <w:lvlText w:val="•"/>
      <w:lvlJc w:val="left"/>
      <w:pPr>
        <w:ind w:left="3020" w:hanging="576"/>
      </w:pPr>
      <w:rPr>
        <w:rFonts w:hint="default"/>
      </w:rPr>
    </w:lvl>
    <w:lvl w:ilvl="4" w:tplc="42263B42">
      <w:numFmt w:val="bullet"/>
      <w:lvlText w:val="•"/>
      <w:lvlJc w:val="left"/>
      <w:pPr>
        <w:ind w:left="3880" w:hanging="576"/>
      </w:pPr>
      <w:rPr>
        <w:rFonts w:hint="default"/>
      </w:rPr>
    </w:lvl>
    <w:lvl w:ilvl="5" w:tplc="E098C1DC">
      <w:numFmt w:val="bullet"/>
      <w:lvlText w:val="•"/>
      <w:lvlJc w:val="left"/>
      <w:pPr>
        <w:ind w:left="4740" w:hanging="576"/>
      </w:pPr>
      <w:rPr>
        <w:rFonts w:hint="default"/>
      </w:rPr>
    </w:lvl>
    <w:lvl w:ilvl="6" w:tplc="D1648972">
      <w:numFmt w:val="bullet"/>
      <w:lvlText w:val="•"/>
      <w:lvlJc w:val="left"/>
      <w:pPr>
        <w:ind w:left="5600" w:hanging="576"/>
      </w:pPr>
      <w:rPr>
        <w:rFonts w:hint="default"/>
      </w:rPr>
    </w:lvl>
    <w:lvl w:ilvl="7" w:tplc="76E472F8">
      <w:numFmt w:val="bullet"/>
      <w:lvlText w:val="•"/>
      <w:lvlJc w:val="left"/>
      <w:pPr>
        <w:ind w:left="6460" w:hanging="576"/>
      </w:pPr>
      <w:rPr>
        <w:rFonts w:hint="default"/>
      </w:rPr>
    </w:lvl>
    <w:lvl w:ilvl="8" w:tplc="2A0EB5C0">
      <w:numFmt w:val="bullet"/>
      <w:lvlText w:val="•"/>
      <w:lvlJc w:val="left"/>
      <w:pPr>
        <w:ind w:left="7320" w:hanging="576"/>
      </w:pPr>
      <w:rPr>
        <w:rFonts w:hint="default"/>
      </w:rPr>
    </w:lvl>
  </w:abstractNum>
  <w:num w:numId="1">
    <w:abstractNumId w:val="15"/>
  </w:num>
  <w:num w:numId="2">
    <w:abstractNumId w:val="12"/>
  </w:num>
  <w:num w:numId="3">
    <w:abstractNumId w:val="2"/>
  </w:num>
  <w:num w:numId="4">
    <w:abstractNumId w:val="7"/>
  </w:num>
  <w:num w:numId="5">
    <w:abstractNumId w:val="3"/>
  </w:num>
  <w:num w:numId="6">
    <w:abstractNumId w:val="18"/>
  </w:num>
  <w:num w:numId="7">
    <w:abstractNumId w:val="17"/>
  </w:num>
  <w:num w:numId="8">
    <w:abstractNumId w:val="0"/>
  </w:num>
  <w:num w:numId="9">
    <w:abstractNumId w:val="22"/>
  </w:num>
  <w:num w:numId="10">
    <w:abstractNumId w:val="14"/>
  </w:num>
  <w:num w:numId="11">
    <w:abstractNumId w:val="19"/>
  </w:num>
  <w:num w:numId="12">
    <w:abstractNumId w:val="1"/>
  </w:num>
  <w:num w:numId="13">
    <w:abstractNumId w:val="9"/>
  </w:num>
  <w:num w:numId="14">
    <w:abstractNumId w:val="21"/>
  </w:num>
  <w:num w:numId="15">
    <w:abstractNumId w:val="20"/>
  </w:num>
  <w:num w:numId="16">
    <w:abstractNumId w:val="11"/>
  </w:num>
  <w:num w:numId="17">
    <w:abstractNumId w:val="16"/>
  </w:num>
  <w:num w:numId="18">
    <w:abstractNumId w:val="5"/>
  </w:num>
  <w:num w:numId="19">
    <w:abstractNumId w:val="13"/>
  </w:num>
  <w:num w:numId="20">
    <w:abstractNumId w:val="4"/>
  </w:num>
  <w:num w:numId="21">
    <w:abstractNumId w:val="10"/>
  </w:num>
  <w:num w:numId="22">
    <w:abstractNumId w:val="8"/>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4B3"/>
    <w:rsid w:val="00003DD1"/>
    <w:rsid w:val="00005A28"/>
    <w:rsid w:val="000165E7"/>
    <w:rsid w:val="0003140A"/>
    <w:rsid w:val="00057370"/>
    <w:rsid w:val="00094B03"/>
    <w:rsid w:val="000A4995"/>
    <w:rsid w:val="000B6DB7"/>
    <w:rsid w:val="000C5245"/>
    <w:rsid w:val="000D2965"/>
    <w:rsid w:val="001D3A2B"/>
    <w:rsid w:val="001E3BA3"/>
    <w:rsid w:val="002123B3"/>
    <w:rsid w:val="002168E5"/>
    <w:rsid w:val="00261AC4"/>
    <w:rsid w:val="002B35E0"/>
    <w:rsid w:val="002F44AB"/>
    <w:rsid w:val="00306843"/>
    <w:rsid w:val="0035617E"/>
    <w:rsid w:val="003628CC"/>
    <w:rsid w:val="003811DD"/>
    <w:rsid w:val="003A5CB7"/>
    <w:rsid w:val="003D5BB9"/>
    <w:rsid w:val="003E7612"/>
    <w:rsid w:val="00403631"/>
    <w:rsid w:val="0040504E"/>
    <w:rsid w:val="00414011"/>
    <w:rsid w:val="00467F14"/>
    <w:rsid w:val="00493BE2"/>
    <w:rsid w:val="00537360"/>
    <w:rsid w:val="0054190D"/>
    <w:rsid w:val="005E47A2"/>
    <w:rsid w:val="00604561"/>
    <w:rsid w:val="00650719"/>
    <w:rsid w:val="00686EFC"/>
    <w:rsid w:val="006D20C2"/>
    <w:rsid w:val="006E147F"/>
    <w:rsid w:val="0071185C"/>
    <w:rsid w:val="00731A16"/>
    <w:rsid w:val="0076037F"/>
    <w:rsid w:val="007640D5"/>
    <w:rsid w:val="007761C9"/>
    <w:rsid w:val="00793071"/>
    <w:rsid w:val="007C1DD8"/>
    <w:rsid w:val="007F11E7"/>
    <w:rsid w:val="00803C77"/>
    <w:rsid w:val="0083592B"/>
    <w:rsid w:val="00851F20"/>
    <w:rsid w:val="00863348"/>
    <w:rsid w:val="00870098"/>
    <w:rsid w:val="008706C8"/>
    <w:rsid w:val="0087105B"/>
    <w:rsid w:val="008D6DCC"/>
    <w:rsid w:val="008E348B"/>
    <w:rsid w:val="008F1A7D"/>
    <w:rsid w:val="00901898"/>
    <w:rsid w:val="00946806"/>
    <w:rsid w:val="00956013"/>
    <w:rsid w:val="00992C75"/>
    <w:rsid w:val="00A031FA"/>
    <w:rsid w:val="00A30412"/>
    <w:rsid w:val="00A43B93"/>
    <w:rsid w:val="00A66C77"/>
    <w:rsid w:val="00A75228"/>
    <w:rsid w:val="00A91745"/>
    <w:rsid w:val="00B07FB8"/>
    <w:rsid w:val="00B248E3"/>
    <w:rsid w:val="00B44696"/>
    <w:rsid w:val="00BE06D4"/>
    <w:rsid w:val="00C122B3"/>
    <w:rsid w:val="00C24F9F"/>
    <w:rsid w:val="00CA4F17"/>
    <w:rsid w:val="00CF0AB1"/>
    <w:rsid w:val="00D07293"/>
    <w:rsid w:val="00D227A3"/>
    <w:rsid w:val="00D77B90"/>
    <w:rsid w:val="00DC628E"/>
    <w:rsid w:val="00DE441D"/>
    <w:rsid w:val="00DE60A9"/>
    <w:rsid w:val="00E1782B"/>
    <w:rsid w:val="00E234B3"/>
    <w:rsid w:val="00E55906"/>
    <w:rsid w:val="00E600A9"/>
    <w:rsid w:val="00E61F1D"/>
    <w:rsid w:val="00E660D5"/>
    <w:rsid w:val="00E841AB"/>
    <w:rsid w:val="00E95683"/>
    <w:rsid w:val="00EB4461"/>
    <w:rsid w:val="00EF12BB"/>
    <w:rsid w:val="00F007F9"/>
    <w:rsid w:val="00F05834"/>
    <w:rsid w:val="00F44BC6"/>
    <w:rsid w:val="00F82F34"/>
    <w:rsid w:val="00F973E9"/>
    <w:rsid w:val="00FF4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7C70735"/>
  <w15:docId w15:val="{FF6B02C2-A370-41ED-A33B-C53034A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59"/>
      <w:ind w:left="120"/>
      <w:outlineLvl w:val="0"/>
    </w:pPr>
    <w:rPr>
      <w:rFonts w:ascii="Times New Roman" w:eastAsia="Times New Roman" w:hAnsi="Times New Roman" w:cs="Times New Roman"/>
      <w:sz w:val="32"/>
      <w:szCs w:val="32"/>
    </w:rPr>
  </w:style>
  <w:style w:type="paragraph" w:styleId="Heading2">
    <w:name w:val="heading 2"/>
    <w:basedOn w:val="Normal"/>
    <w:uiPriority w:val="1"/>
    <w:qFormat/>
    <w:pPr>
      <w:ind w:left="180"/>
      <w:outlineLvl w:val="1"/>
    </w:pPr>
    <w:rPr>
      <w:sz w:val="24"/>
      <w:szCs w:val="24"/>
    </w:rPr>
  </w:style>
  <w:style w:type="paragraph" w:styleId="Heading3">
    <w:name w:val="heading 3"/>
    <w:basedOn w:val="Normal"/>
    <w:uiPriority w:val="1"/>
    <w:qFormat/>
    <w:pPr>
      <w:ind w:left="120"/>
      <w:outlineLvl w:val="2"/>
    </w:pPr>
    <w:rPr>
      <w:rFonts w:ascii="Courier New" w:eastAsia="Courier New" w:hAnsi="Courier New" w:cs="Courier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Courier New" w:eastAsia="Courier New" w:hAnsi="Courier New" w:cs="Courier New"/>
    </w:rPr>
  </w:style>
  <w:style w:type="paragraph" w:styleId="ListParagraph">
    <w:name w:val="List Paragraph"/>
    <w:basedOn w:val="Normal"/>
    <w:uiPriority w:val="1"/>
    <w:qFormat/>
    <w:pPr>
      <w:ind w:left="119"/>
    </w:pPr>
    <w:rPr>
      <w:rFonts w:ascii="Courier New" w:eastAsia="Courier New" w:hAnsi="Courier New" w:cs="Courier New"/>
    </w:rPr>
  </w:style>
  <w:style w:type="paragraph" w:customStyle="1" w:styleId="TableParagraph">
    <w:name w:val="Table Paragraph"/>
    <w:basedOn w:val="Normal"/>
    <w:uiPriority w:val="1"/>
    <w:qFormat/>
    <w:pPr>
      <w:ind w:left="103"/>
    </w:pPr>
  </w:style>
  <w:style w:type="paragraph" w:styleId="BalloonText">
    <w:name w:val="Balloon Text"/>
    <w:basedOn w:val="Normal"/>
    <w:link w:val="BalloonTextChar"/>
    <w:uiPriority w:val="99"/>
    <w:semiHidden/>
    <w:unhideWhenUsed/>
    <w:rsid w:val="003628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8CC"/>
    <w:rPr>
      <w:rFonts w:ascii="Segoe UI" w:eastAsia="Arial" w:hAnsi="Segoe UI" w:cs="Segoe UI"/>
      <w:sz w:val="18"/>
      <w:szCs w:val="18"/>
    </w:rPr>
  </w:style>
  <w:style w:type="paragraph" w:styleId="Header">
    <w:name w:val="header"/>
    <w:basedOn w:val="Normal"/>
    <w:link w:val="HeaderChar"/>
    <w:uiPriority w:val="99"/>
    <w:unhideWhenUsed/>
    <w:rsid w:val="00D77B90"/>
    <w:pPr>
      <w:tabs>
        <w:tab w:val="center" w:pos="4680"/>
        <w:tab w:val="right" w:pos="9360"/>
      </w:tabs>
    </w:pPr>
  </w:style>
  <w:style w:type="character" w:customStyle="1" w:styleId="HeaderChar">
    <w:name w:val="Header Char"/>
    <w:basedOn w:val="DefaultParagraphFont"/>
    <w:link w:val="Header"/>
    <w:uiPriority w:val="99"/>
    <w:rsid w:val="00D77B90"/>
    <w:rPr>
      <w:rFonts w:ascii="Arial" w:eastAsia="Arial" w:hAnsi="Arial" w:cs="Arial"/>
    </w:rPr>
  </w:style>
  <w:style w:type="paragraph" w:styleId="Footer">
    <w:name w:val="footer"/>
    <w:basedOn w:val="Normal"/>
    <w:link w:val="FooterChar"/>
    <w:uiPriority w:val="99"/>
    <w:unhideWhenUsed/>
    <w:rsid w:val="00D77B90"/>
    <w:pPr>
      <w:tabs>
        <w:tab w:val="center" w:pos="4680"/>
        <w:tab w:val="right" w:pos="9360"/>
      </w:tabs>
    </w:pPr>
  </w:style>
  <w:style w:type="character" w:customStyle="1" w:styleId="FooterChar">
    <w:name w:val="Footer Char"/>
    <w:basedOn w:val="DefaultParagraphFont"/>
    <w:link w:val="Footer"/>
    <w:uiPriority w:val="99"/>
    <w:rsid w:val="00D77B90"/>
    <w:rPr>
      <w:rFonts w:ascii="Arial" w:eastAsia="Arial" w:hAnsi="Arial" w:cs="Arial"/>
    </w:rPr>
  </w:style>
  <w:style w:type="character" w:styleId="Hyperlink">
    <w:name w:val="Hyperlink"/>
    <w:uiPriority w:val="99"/>
    <w:unhideWhenUsed/>
    <w:rsid w:val="00D77B90"/>
    <w:rPr>
      <w:color w:val="0000FF"/>
      <w:u w:val="single"/>
    </w:rPr>
  </w:style>
  <w:style w:type="paragraph" w:styleId="NoSpacing">
    <w:name w:val="No Spacing"/>
    <w:uiPriority w:val="1"/>
    <w:qFormat/>
    <w:rsid w:val="00D77B90"/>
    <w:pPr>
      <w:widowControl/>
      <w:autoSpaceDE/>
      <w:autoSpaceDN/>
    </w:pPr>
    <w:rPr>
      <w:rFonts w:ascii="Calibri" w:eastAsia="Calibri" w:hAnsi="Calibri" w:cs="Times New Roman"/>
    </w:rPr>
  </w:style>
  <w:style w:type="character" w:styleId="CommentReference">
    <w:name w:val="annotation reference"/>
    <w:basedOn w:val="DefaultParagraphFont"/>
    <w:uiPriority w:val="99"/>
    <w:semiHidden/>
    <w:unhideWhenUsed/>
    <w:rsid w:val="0076037F"/>
    <w:rPr>
      <w:sz w:val="16"/>
      <w:szCs w:val="16"/>
    </w:rPr>
  </w:style>
  <w:style w:type="paragraph" w:styleId="CommentText">
    <w:name w:val="annotation text"/>
    <w:basedOn w:val="Normal"/>
    <w:link w:val="CommentTextChar"/>
    <w:uiPriority w:val="99"/>
    <w:semiHidden/>
    <w:unhideWhenUsed/>
    <w:rsid w:val="0076037F"/>
    <w:rPr>
      <w:sz w:val="20"/>
      <w:szCs w:val="20"/>
    </w:rPr>
  </w:style>
  <w:style w:type="character" w:customStyle="1" w:styleId="CommentTextChar">
    <w:name w:val="Comment Text Char"/>
    <w:basedOn w:val="DefaultParagraphFont"/>
    <w:link w:val="CommentText"/>
    <w:uiPriority w:val="99"/>
    <w:semiHidden/>
    <w:rsid w:val="0076037F"/>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6037F"/>
    <w:rPr>
      <w:b/>
      <w:bCs/>
    </w:rPr>
  </w:style>
  <w:style w:type="character" w:customStyle="1" w:styleId="CommentSubjectChar">
    <w:name w:val="Comment Subject Char"/>
    <w:basedOn w:val="CommentTextChar"/>
    <w:link w:val="CommentSubject"/>
    <w:uiPriority w:val="99"/>
    <w:semiHidden/>
    <w:rsid w:val="0076037F"/>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uscode.house.gov/" TargetMode="External"/><Relationship Id="rId13" Type="http://schemas.openxmlformats.org/officeDocument/2006/relationships/footer" Target="footer1.xml"/><Relationship Id="rId18" Type="http://schemas.openxmlformats.org/officeDocument/2006/relationships/hyperlink" Target="http://uscode.house.gov/"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acquisition.gov/sites/default/files/current/far/html/52_216.html" TargetMode="External"/><Relationship Id="rId7" Type="http://schemas.openxmlformats.org/officeDocument/2006/relationships/hyperlink" Target="mailto:Procurement.Policy@dm.usda.gov" TargetMode="External"/><Relationship Id="rId12" Type="http://schemas.openxmlformats.org/officeDocument/2006/relationships/hyperlink" Target="https://www.acquisition.gov/sites/default/files/current/far/html/Subpart%2015_4.html" TargetMode="External"/><Relationship Id="rId17" Type="http://schemas.openxmlformats.org/officeDocument/2006/relationships/hyperlink" Target="http://uscode.house.gov/" TargetMode="External"/><Relationship Id="rId25" Type="http://schemas.openxmlformats.org/officeDocument/2006/relationships/hyperlink" Target="https://acquisition.gov/sites/default/files/current/far/html/Subpart%2030_2.html" TargetMode="External"/><Relationship Id="rId2" Type="http://schemas.openxmlformats.org/officeDocument/2006/relationships/styles" Target="styles.xml"/><Relationship Id="rId16" Type="http://schemas.openxmlformats.org/officeDocument/2006/relationships/hyperlink" Target="https://acquisition.gov/sites/default/files/current/far/html/52_228_231.html" TargetMode="External"/><Relationship Id="rId20" Type="http://schemas.openxmlformats.org/officeDocument/2006/relationships/hyperlink" Target="https://acquisition.gov/sites/default/files/current/far/html/52_216.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quisition.gov/sites/default/files/current/far/html/Subpart%2015_4.html" TargetMode="External"/><Relationship Id="rId24" Type="http://schemas.openxmlformats.org/officeDocument/2006/relationships/hyperlink" Target="https://acquisition.gov/sites/default/files/current/far/html/Subpart%2030_2.html" TargetMode="External"/><Relationship Id="rId5" Type="http://schemas.openxmlformats.org/officeDocument/2006/relationships/footnotes" Target="footnotes.xml"/><Relationship Id="rId15" Type="http://schemas.openxmlformats.org/officeDocument/2006/relationships/hyperlink" Target="https://www.acquisition.gov/sites/default/files/current/far/html/Subpart%2049_1.html" TargetMode="External"/><Relationship Id="rId23" Type="http://schemas.openxmlformats.org/officeDocument/2006/relationships/hyperlink" Target="https://acquisition.gov/sites/default/files/current/far/html/Subpart%2030_2.html" TargetMode="External"/><Relationship Id="rId28" Type="http://schemas.openxmlformats.org/officeDocument/2006/relationships/theme" Target="theme/theme1.xml"/><Relationship Id="rId10" Type="http://schemas.openxmlformats.org/officeDocument/2006/relationships/hyperlink" Target="http://uscode.house.gov/" TargetMode="External"/><Relationship Id="rId19" Type="http://schemas.openxmlformats.org/officeDocument/2006/relationships/hyperlink" Target="https://acquisition.gov/sites/default/files/current/far/html/52_241_244.html" TargetMode="External"/><Relationship Id="rId4" Type="http://schemas.openxmlformats.org/officeDocument/2006/relationships/webSettings" Target="webSettings.xml"/><Relationship Id="rId9" Type="http://schemas.openxmlformats.org/officeDocument/2006/relationships/hyperlink" Target="http://uscode.house.gov/" TargetMode="External"/><Relationship Id="rId14" Type="http://schemas.openxmlformats.org/officeDocument/2006/relationships/hyperlink" Target="https://www.acquisition.gov/sites/default/files/current/far/html/Subpart%2015_4.html" TargetMode="External"/><Relationship Id="rId22" Type="http://schemas.openxmlformats.org/officeDocument/2006/relationships/hyperlink" Target="https://acquisition.gov/sites/default/files/current/far/html/52_216.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11696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Thompson</dc:creator>
  <cp:lastModifiedBy>Ramirez, Ismaela - DM</cp:lastModifiedBy>
  <cp:revision>3</cp:revision>
  <cp:lastPrinted>2018-03-07T16:52:00Z</cp:lastPrinted>
  <dcterms:created xsi:type="dcterms:W3CDTF">2018-05-16T11:24:00Z</dcterms:created>
  <dcterms:modified xsi:type="dcterms:W3CDTF">2018-05-16T11:55:00Z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2018-02-16T00:00:00Z</vt:filetime>
  </property>
  <property fmtid="{D5CDD505-2E9C-101B-9397-08002B2CF9AE}" pid="3" name="Creator">
    <vt:lpwstr>Acrobat PDFMaker 15 for Word</vt:lpwstr>
  </property>
  <property fmtid="{D5CDD505-2E9C-101B-9397-08002B2CF9AE}" pid="4" name="LastSaved">
    <vt:filetime>2018-02-22T00:00:00Z</vt:filetime>
  </property>
</Properties>
</file>